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BC44" w14:textId="0B783DA6" w:rsidR="001A1C65" w:rsidRDefault="00D61013" w:rsidP="00C31984">
      <w:pPr>
        <w:autoSpaceDE w:val="0"/>
        <w:autoSpaceDN w:val="0"/>
        <w:adjustRightInd w:val="0"/>
        <w:spacing w:before="360" w:after="120" w:line="240" w:lineRule="auto"/>
        <w:jc w:val="center"/>
        <w:rPr>
          <w:rFonts w:cs="OpenSans"/>
          <w:b/>
          <w:bCs/>
          <w:color w:val="1F4E79" w:themeColor="accent1" w:themeShade="80"/>
          <w:sz w:val="32"/>
          <w:szCs w:val="28"/>
        </w:rPr>
      </w:pPr>
      <w:r w:rsidRPr="001A1C65">
        <w:rPr>
          <w:rFonts w:cs="OpenSans"/>
          <w:b/>
          <w:bCs/>
          <w:color w:val="1F4E79" w:themeColor="accent1" w:themeShade="80"/>
          <w:sz w:val="32"/>
          <w:szCs w:val="28"/>
        </w:rPr>
        <w:t>Press Release</w:t>
      </w:r>
    </w:p>
    <w:p w14:paraId="0D0B5DAC" w14:textId="5E5971D1" w:rsidR="0097153D" w:rsidRDefault="0097153D" w:rsidP="00C31984">
      <w:pPr>
        <w:autoSpaceDE w:val="0"/>
        <w:autoSpaceDN w:val="0"/>
        <w:adjustRightInd w:val="0"/>
        <w:spacing w:before="480" w:after="0" w:line="240" w:lineRule="auto"/>
        <w:jc w:val="center"/>
        <w:rPr>
          <w:rFonts w:cs="OpenSans"/>
          <w:b/>
          <w:bCs/>
          <w:color w:val="1F4E79" w:themeColor="accent1" w:themeShade="80"/>
          <w:sz w:val="28"/>
          <w:szCs w:val="24"/>
        </w:rPr>
      </w:pPr>
      <w:r w:rsidRPr="0097153D">
        <w:rPr>
          <w:rFonts w:cs="OpenSans"/>
          <w:b/>
          <w:bCs/>
          <w:color w:val="1F4E79" w:themeColor="accent1" w:themeShade="80"/>
          <w:sz w:val="28"/>
          <w:szCs w:val="24"/>
        </w:rPr>
        <w:t>Incremental improvement in governance led to increased public trust and effective COVID-19 response</w:t>
      </w:r>
    </w:p>
    <w:p w14:paraId="20D94990" w14:textId="77777777" w:rsidR="001A0E02" w:rsidRDefault="001A0E02" w:rsidP="00724323">
      <w:pPr>
        <w:autoSpaceDE w:val="0"/>
        <w:autoSpaceDN w:val="0"/>
        <w:adjustRightInd w:val="0"/>
        <w:spacing w:after="0" w:line="240" w:lineRule="auto"/>
        <w:rPr>
          <w:rFonts w:cs="OpenSans"/>
          <w:b/>
          <w:bCs/>
          <w:color w:val="262626"/>
        </w:rPr>
      </w:pPr>
    </w:p>
    <w:p w14:paraId="750A76FD" w14:textId="7C0DBD3A" w:rsidR="00231822" w:rsidRDefault="00D63F6E" w:rsidP="00231822">
      <w:pPr>
        <w:autoSpaceDE w:val="0"/>
        <w:autoSpaceDN w:val="0"/>
        <w:adjustRightInd w:val="0"/>
        <w:spacing w:after="120" w:line="240" w:lineRule="auto"/>
      </w:pPr>
      <w:r w:rsidRPr="00724323">
        <w:rPr>
          <w:rFonts w:cs="OpenSans"/>
          <w:b/>
          <w:bCs/>
          <w:color w:val="262626"/>
        </w:rPr>
        <w:t xml:space="preserve">Ha Noi, </w:t>
      </w:r>
      <w:r w:rsidR="002079A3" w:rsidRPr="00724323">
        <w:rPr>
          <w:rFonts w:cs="OpenSans"/>
          <w:b/>
          <w:bCs/>
          <w:color w:val="262626"/>
        </w:rPr>
        <w:t>14</w:t>
      </w:r>
      <w:r w:rsidRPr="00724323">
        <w:rPr>
          <w:rFonts w:cs="OpenSans"/>
          <w:b/>
          <w:bCs/>
          <w:color w:val="262626"/>
        </w:rPr>
        <w:t xml:space="preserve"> April 20</w:t>
      </w:r>
      <w:r w:rsidR="002079A3" w:rsidRPr="00724323">
        <w:rPr>
          <w:rFonts w:cs="OpenSans"/>
          <w:b/>
          <w:bCs/>
          <w:color w:val="262626"/>
        </w:rPr>
        <w:t>21</w:t>
      </w:r>
      <w:r w:rsidR="00F0068D" w:rsidRPr="00724323">
        <w:rPr>
          <w:rFonts w:cs="OpenSans"/>
          <w:color w:val="262626"/>
        </w:rPr>
        <w:t xml:space="preserve"> – </w:t>
      </w:r>
      <w:r w:rsidR="00333C89" w:rsidRPr="00724323">
        <w:rPr>
          <w:rFonts w:cs="OpenSans"/>
        </w:rPr>
        <w:t xml:space="preserve">The </w:t>
      </w:r>
      <w:bookmarkStart w:id="0" w:name="_Hlk4515416"/>
      <w:r w:rsidR="00724323" w:rsidRPr="00724323">
        <w:rPr>
          <w:rFonts w:cs="OpenSans"/>
        </w:rPr>
        <w:t>2</w:t>
      </w:r>
      <w:r w:rsidR="00724323" w:rsidRPr="00724323">
        <w:t xml:space="preserve">020 </w:t>
      </w:r>
      <w:r w:rsidR="00724323" w:rsidRPr="00724323">
        <w:rPr>
          <w:rFonts w:cstheme="minorHAnsi"/>
        </w:rPr>
        <w:t>Provincial Gover</w:t>
      </w:r>
      <w:r w:rsidR="00724323" w:rsidRPr="00BC3FFE">
        <w:rPr>
          <w:rFonts w:cstheme="minorHAnsi"/>
        </w:rPr>
        <w:t>nance and Public Administration Performance Index</w:t>
      </w:r>
      <w:r w:rsidR="00724323">
        <w:t xml:space="preserve"> (PAPI) Report, released today, shows </w:t>
      </w:r>
      <w:r w:rsidR="00D06393">
        <w:t>a</w:t>
      </w:r>
      <w:r w:rsidR="00977CE5">
        <w:t>n</w:t>
      </w:r>
      <w:r w:rsidR="00D06393">
        <w:t xml:space="preserve"> </w:t>
      </w:r>
      <w:r w:rsidR="00977CE5">
        <w:t>incremental</w:t>
      </w:r>
      <w:r w:rsidR="00D06393">
        <w:t xml:space="preserve"> improvement </w:t>
      </w:r>
      <w:r w:rsidR="00724323">
        <w:t xml:space="preserve">in national </w:t>
      </w:r>
      <w:bookmarkStart w:id="1" w:name="_Hlk67670885"/>
      <w:r w:rsidR="00724323">
        <w:t>governance and public administration performance</w:t>
      </w:r>
      <w:bookmarkEnd w:id="1"/>
      <w:r w:rsidR="00724323">
        <w:t xml:space="preserve"> during the </w:t>
      </w:r>
      <w:r w:rsidR="003332D2">
        <w:t>2016</w:t>
      </w:r>
      <w:r w:rsidR="00724323">
        <w:t>-</w:t>
      </w:r>
      <w:r w:rsidR="003332D2">
        <w:t xml:space="preserve">2021 </w:t>
      </w:r>
      <w:r w:rsidR="00724323">
        <w:t>government term</w:t>
      </w:r>
      <w:r w:rsidR="002C4AE1">
        <w:t>, with</w:t>
      </w:r>
      <w:r w:rsidR="001F24AA">
        <w:t xml:space="preserve"> Control of Corruption in the Public Sector showing the strongest improvement</w:t>
      </w:r>
      <w:r w:rsidR="00724323">
        <w:t xml:space="preserve">. </w:t>
      </w:r>
      <w:r w:rsidR="00BD5C1D">
        <w:t xml:space="preserve">Since 2018, </w:t>
      </w:r>
      <w:r w:rsidR="00BD5C1D">
        <w:rPr>
          <w:rFonts w:ascii="MyriadPro-Regular" w:hAnsi="MyriadPro-Regular" w:cs="MyriadPro-Regular"/>
        </w:rPr>
        <w:t>PAPI has been co-funded by</w:t>
      </w:r>
      <w:r w:rsidR="00BD5C1D" w:rsidRPr="00932CCA">
        <w:rPr>
          <w:rFonts w:ascii="MyriadPro-Regular" w:hAnsi="MyriadPro-Regular" w:cs="MyriadPro-Regular"/>
        </w:rPr>
        <w:t xml:space="preserve"> the Department of Foreign Affairs and Trade (DFAT) of Australia, the Embassy of Ireland </w:t>
      </w:r>
      <w:r w:rsidR="00BD5C1D">
        <w:rPr>
          <w:rFonts w:ascii="MyriadPro-Regular" w:hAnsi="MyriadPro-Regular" w:cs="MyriadPro-Regular"/>
        </w:rPr>
        <w:t>and</w:t>
      </w:r>
      <w:r w:rsidR="00BD5C1D" w:rsidRPr="00932CCA">
        <w:rPr>
          <w:rFonts w:ascii="MyriadPro-Regular" w:hAnsi="MyriadPro-Regular" w:cs="MyriadPro-Regular"/>
        </w:rPr>
        <w:t xml:space="preserve"> UNDP in Viet Nam.</w:t>
      </w:r>
    </w:p>
    <w:p w14:paraId="23944E66" w14:textId="77777777" w:rsidR="00603A11" w:rsidRPr="00603A11" w:rsidRDefault="00724323" w:rsidP="00231822">
      <w:pPr>
        <w:spacing w:after="120"/>
        <w:rPr>
          <w:rFonts w:cstheme="minorHAnsi"/>
        </w:rPr>
      </w:pPr>
      <w:r>
        <w:t>The report, which a</w:t>
      </w:r>
      <w:r w:rsidRPr="00BC3FFE">
        <w:rPr>
          <w:rFonts w:cstheme="minorHAnsi"/>
        </w:rPr>
        <w:t>ssesses citizen experiences with national and local government performance in governance, public administration</w:t>
      </w:r>
      <w:r w:rsidR="00977CE5">
        <w:rPr>
          <w:rFonts w:cstheme="minorHAnsi"/>
        </w:rPr>
        <w:t>,</w:t>
      </w:r>
      <w:r w:rsidRPr="00BC3FFE">
        <w:rPr>
          <w:rFonts w:cstheme="minorHAnsi"/>
        </w:rPr>
        <w:t xml:space="preserve"> and public service delivery</w:t>
      </w:r>
      <w:r>
        <w:rPr>
          <w:rFonts w:cstheme="minorHAnsi"/>
        </w:rPr>
        <w:t xml:space="preserve">, shows that the </w:t>
      </w:r>
      <w:r w:rsidRPr="00F077D7">
        <w:rPr>
          <w:rFonts w:cstheme="minorHAnsi"/>
        </w:rPr>
        <w:t>Control of Corruption in the Public Sector</w:t>
      </w:r>
      <w:r>
        <w:rPr>
          <w:rFonts w:cstheme="minorHAnsi"/>
        </w:rPr>
        <w:t xml:space="preserve"> dimension </w:t>
      </w:r>
      <w:r w:rsidRPr="00F077D7">
        <w:rPr>
          <w:rFonts w:cstheme="minorHAnsi"/>
        </w:rPr>
        <w:t>has improved</w:t>
      </w:r>
      <w:r>
        <w:rPr>
          <w:rFonts w:cstheme="minorHAnsi"/>
        </w:rPr>
        <w:t xml:space="preserve"> significantly </w:t>
      </w:r>
      <w:r w:rsidRPr="00F077D7">
        <w:rPr>
          <w:rFonts w:cstheme="minorHAnsi"/>
        </w:rPr>
        <w:t xml:space="preserve">each year since 2016. </w:t>
      </w:r>
      <w:r>
        <w:rPr>
          <w:rFonts w:cstheme="minorHAnsi"/>
        </w:rPr>
        <w:t>The d</w:t>
      </w:r>
      <w:r w:rsidRPr="00F077D7">
        <w:rPr>
          <w:rFonts w:cstheme="minorHAnsi"/>
        </w:rPr>
        <w:t>imension</w:t>
      </w:r>
      <w:r>
        <w:rPr>
          <w:rFonts w:cstheme="minorHAnsi"/>
        </w:rPr>
        <w:t xml:space="preserve"> on </w:t>
      </w:r>
      <w:r w:rsidRPr="00F077D7">
        <w:rPr>
          <w:rFonts w:cstheme="minorHAnsi"/>
        </w:rPr>
        <w:t>Vertical Accountability</w:t>
      </w:r>
      <w:r w:rsidR="00E66DD5">
        <w:rPr>
          <w:rFonts w:cstheme="minorHAnsi"/>
        </w:rPr>
        <w:t xml:space="preserve"> Towards Citizens</w:t>
      </w:r>
      <w:r>
        <w:rPr>
          <w:rFonts w:cstheme="minorHAnsi"/>
        </w:rPr>
        <w:t xml:space="preserve"> also </w:t>
      </w:r>
      <w:r w:rsidRPr="00F077D7">
        <w:rPr>
          <w:rFonts w:cstheme="minorHAnsi"/>
        </w:rPr>
        <w:t>stead</w:t>
      </w:r>
      <w:r>
        <w:rPr>
          <w:rFonts w:cstheme="minorHAnsi"/>
        </w:rPr>
        <w:t>il</w:t>
      </w:r>
      <w:r w:rsidRPr="00F077D7">
        <w:rPr>
          <w:rFonts w:cstheme="minorHAnsi"/>
        </w:rPr>
        <w:t>y improve</w:t>
      </w:r>
      <w:r>
        <w:rPr>
          <w:rFonts w:cstheme="minorHAnsi"/>
        </w:rPr>
        <w:t xml:space="preserve">d during </w:t>
      </w:r>
      <w:r w:rsidRPr="00F077D7">
        <w:rPr>
          <w:rFonts w:cstheme="minorHAnsi"/>
        </w:rPr>
        <w:t>the 2016-202</w:t>
      </w:r>
      <w:r w:rsidR="00BA00ED">
        <w:rPr>
          <w:rFonts w:cstheme="minorHAnsi"/>
        </w:rPr>
        <w:t>1</w:t>
      </w:r>
      <w:r w:rsidRPr="00F077D7">
        <w:rPr>
          <w:rFonts w:cstheme="minorHAnsi"/>
        </w:rPr>
        <w:t xml:space="preserve"> term</w:t>
      </w:r>
      <w:r w:rsidR="005E309C">
        <w:rPr>
          <w:rFonts w:cstheme="minorHAnsi"/>
        </w:rPr>
        <w:t xml:space="preserve">, mainly because </w:t>
      </w:r>
      <w:r w:rsidR="005E309C">
        <w:t xml:space="preserve">an increasing </w:t>
      </w:r>
      <w:r w:rsidR="005E309C">
        <w:rPr>
          <w:rFonts w:cstheme="minorHAnsi"/>
        </w:rPr>
        <w:t xml:space="preserve">number of citizens </w:t>
      </w:r>
      <w:r w:rsidR="007F2D4A">
        <w:rPr>
          <w:rFonts w:cstheme="minorHAnsi"/>
        </w:rPr>
        <w:t xml:space="preserve">have </w:t>
      </w:r>
      <w:r w:rsidR="005E309C" w:rsidRPr="00F077D7">
        <w:rPr>
          <w:rFonts w:cstheme="minorHAnsi"/>
        </w:rPr>
        <w:t>contact</w:t>
      </w:r>
      <w:r w:rsidR="005E309C">
        <w:rPr>
          <w:rFonts w:cstheme="minorHAnsi"/>
        </w:rPr>
        <w:t xml:space="preserve">ed </w:t>
      </w:r>
      <w:r w:rsidR="005E309C" w:rsidRPr="00F077D7">
        <w:rPr>
          <w:rFonts w:cstheme="minorHAnsi"/>
        </w:rPr>
        <w:t>local officials</w:t>
      </w:r>
      <w:r w:rsidR="005E309C">
        <w:rPr>
          <w:rFonts w:cstheme="minorHAnsi"/>
        </w:rPr>
        <w:t>, in particular</w:t>
      </w:r>
      <w:r w:rsidR="005E309C" w:rsidRPr="00F077D7">
        <w:rPr>
          <w:rFonts w:cstheme="minorHAnsi"/>
        </w:rPr>
        <w:t xml:space="preserve"> village heads and People’s Council delegates.</w:t>
      </w:r>
      <w:r w:rsidR="003441BE">
        <w:rPr>
          <w:rFonts w:cstheme="minorHAnsi"/>
        </w:rPr>
        <w:t xml:space="preserve"> </w:t>
      </w:r>
      <w:r>
        <w:rPr>
          <w:rFonts w:cstheme="minorHAnsi"/>
        </w:rPr>
        <w:t>D</w:t>
      </w:r>
      <w:r w:rsidRPr="00F077D7">
        <w:rPr>
          <w:rFonts w:cstheme="minorHAnsi"/>
        </w:rPr>
        <w:t>imensions that show declines include Participation at Local Levels</w:t>
      </w:r>
      <w:r>
        <w:rPr>
          <w:rFonts w:cstheme="minorHAnsi"/>
        </w:rPr>
        <w:t xml:space="preserve"> </w:t>
      </w:r>
      <w:r w:rsidR="00977CE5">
        <w:rPr>
          <w:rFonts w:cstheme="minorHAnsi"/>
        </w:rPr>
        <w:t>(</w:t>
      </w:r>
      <w:r w:rsidR="0097153D">
        <w:rPr>
          <w:rFonts w:cstheme="minorHAnsi"/>
        </w:rPr>
        <w:t>D</w:t>
      </w:r>
      <w:r w:rsidR="00977CE5">
        <w:rPr>
          <w:rFonts w:cstheme="minorHAnsi"/>
        </w:rPr>
        <w:t xml:space="preserve">imension 1) </w:t>
      </w:r>
      <w:r>
        <w:rPr>
          <w:rFonts w:cstheme="minorHAnsi"/>
        </w:rPr>
        <w:t>and</w:t>
      </w:r>
      <w:r w:rsidRPr="00F077D7">
        <w:rPr>
          <w:rFonts w:cstheme="minorHAnsi"/>
        </w:rPr>
        <w:t xml:space="preserve"> Public </w:t>
      </w:r>
      <w:r w:rsidRPr="00603A11">
        <w:rPr>
          <w:rFonts w:cstheme="minorHAnsi"/>
        </w:rPr>
        <w:t>Administrative Procedures</w:t>
      </w:r>
      <w:r w:rsidR="00977CE5" w:rsidRPr="00603A11">
        <w:rPr>
          <w:rFonts w:cstheme="minorHAnsi"/>
        </w:rPr>
        <w:t xml:space="preserve"> (</w:t>
      </w:r>
      <w:r w:rsidR="0097153D" w:rsidRPr="00603A11">
        <w:rPr>
          <w:rFonts w:cstheme="minorHAnsi"/>
        </w:rPr>
        <w:t>D</w:t>
      </w:r>
      <w:r w:rsidR="00977CE5" w:rsidRPr="00603A11">
        <w:rPr>
          <w:rFonts w:cstheme="minorHAnsi"/>
        </w:rPr>
        <w:t>imension 5)</w:t>
      </w:r>
      <w:r w:rsidRPr="00603A11">
        <w:rPr>
          <w:rFonts w:cstheme="minorHAnsi"/>
        </w:rPr>
        <w:t>.</w:t>
      </w:r>
    </w:p>
    <w:p w14:paraId="7C05CD73" w14:textId="3D5E7EB0" w:rsidR="00564911" w:rsidRDefault="006C47D0" w:rsidP="00231822">
      <w:pPr>
        <w:spacing w:after="120"/>
        <w:rPr>
          <w:rFonts w:cstheme="minorHAnsi"/>
          <w:i/>
          <w:iCs/>
        </w:rPr>
      </w:pPr>
      <w:r w:rsidRPr="00603A11">
        <w:rPr>
          <w:rFonts w:cstheme="minorHAnsi"/>
          <w:i/>
          <w:iCs/>
        </w:rPr>
        <w:t xml:space="preserve">“New features of </w:t>
      </w:r>
      <w:r w:rsidR="00657FF4" w:rsidRPr="00603A11">
        <w:rPr>
          <w:rFonts w:cstheme="minorHAnsi"/>
          <w:i/>
          <w:iCs/>
        </w:rPr>
        <w:t>the 2020 PAPI</w:t>
      </w:r>
      <w:r w:rsidRPr="00603A11">
        <w:rPr>
          <w:rFonts w:cstheme="minorHAnsi"/>
          <w:i/>
          <w:iCs/>
        </w:rPr>
        <w:t xml:space="preserve"> </w:t>
      </w:r>
      <w:r w:rsidR="00657FF4" w:rsidRPr="00603A11">
        <w:rPr>
          <w:rFonts w:cstheme="minorHAnsi"/>
          <w:i/>
          <w:iCs/>
        </w:rPr>
        <w:t>R</w:t>
      </w:r>
      <w:r w:rsidRPr="00603A11">
        <w:rPr>
          <w:rFonts w:cstheme="minorHAnsi"/>
          <w:i/>
          <w:iCs/>
        </w:rPr>
        <w:t xml:space="preserve">eport </w:t>
      </w:r>
      <w:r w:rsidR="00564911" w:rsidRPr="00603A11">
        <w:rPr>
          <w:rFonts w:cstheme="minorHAnsi"/>
          <w:i/>
          <w:iCs/>
        </w:rPr>
        <w:t xml:space="preserve">include </w:t>
      </w:r>
      <w:r w:rsidRPr="00603A11">
        <w:rPr>
          <w:rFonts w:cstheme="minorHAnsi"/>
          <w:i/>
          <w:iCs/>
        </w:rPr>
        <w:t xml:space="preserve"> insightful findings </w:t>
      </w:r>
      <w:r w:rsidR="00564911" w:rsidRPr="00603A11">
        <w:rPr>
          <w:rFonts w:cstheme="minorHAnsi"/>
          <w:i/>
          <w:iCs/>
        </w:rPr>
        <w:t xml:space="preserve">on:  </w:t>
      </w:r>
      <w:r w:rsidRPr="00603A11">
        <w:rPr>
          <w:rFonts w:cstheme="minorHAnsi"/>
          <w:i/>
          <w:iCs/>
        </w:rPr>
        <w:t xml:space="preserve"> the performance of local governments </w:t>
      </w:r>
      <w:r w:rsidR="00564911" w:rsidRPr="00603A11">
        <w:rPr>
          <w:rFonts w:cstheme="minorHAnsi"/>
          <w:i/>
          <w:iCs/>
        </w:rPr>
        <w:t>across</w:t>
      </w:r>
      <w:r w:rsidRPr="00603A11">
        <w:rPr>
          <w:rFonts w:cstheme="minorHAnsi"/>
          <w:i/>
          <w:iCs/>
        </w:rPr>
        <w:t xml:space="preserve"> two terms (2011-2016 and 2016-2021); experience </w:t>
      </w:r>
      <w:r w:rsidR="00564911" w:rsidRPr="00603A11">
        <w:rPr>
          <w:rFonts w:cstheme="minorHAnsi"/>
          <w:i/>
          <w:iCs/>
        </w:rPr>
        <w:t xml:space="preserve">of internal migrants with accessing services </w:t>
      </w:r>
      <w:r w:rsidRPr="00603A11">
        <w:rPr>
          <w:rFonts w:cstheme="minorHAnsi"/>
          <w:i/>
          <w:iCs/>
        </w:rPr>
        <w:t>in receiving provinces; and voter perception of women in leadership</w:t>
      </w:r>
      <w:r w:rsidR="00564911" w:rsidRPr="00603A11">
        <w:rPr>
          <w:rFonts w:cstheme="minorHAnsi"/>
          <w:i/>
          <w:iCs/>
        </w:rPr>
        <w:t xml:space="preserve"> roles</w:t>
      </w:r>
      <w:r w:rsidRPr="00603A11">
        <w:rPr>
          <w:rFonts w:cstheme="minorHAnsi"/>
          <w:i/>
          <w:iCs/>
        </w:rPr>
        <w:t xml:space="preserve">,” </w:t>
      </w:r>
      <w:r w:rsidRPr="00603A11">
        <w:rPr>
          <w:rFonts w:cstheme="minorHAnsi"/>
        </w:rPr>
        <w:t xml:space="preserve">UNDP Resident Representative in Viet Nam </w:t>
      </w:r>
      <w:r w:rsidRPr="00603A11">
        <w:rPr>
          <w:rFonts w:cstheme="minorHAnsi"/>
          <w:b/>
          <w:bCs/>
        </w:rPr>
        <w:t>Caitlin Wiesen</w:t>
      </w:r>
      <w:r w:rsidRPr="00603A11">
        <w:rPr>
          <w:rFonts w:cstheme="minorHAnsi"/>
        </w:rPr>
        <w:t xml:space="preserve"> said in her opening remark.</w:t>
      </w:r>
      <w:r w:rsidRPr="00603A11">
        <w:rPr>
          <w:rFonts w:cstheme="minorHAnsi"/>
          <w:i/>
          <w:iCs/>
        </w:rPr>
        <w:t xml:space="preserve"> “As the Government embarks on a new term, PAPI provides rich and deep datasets on citizens’ perception </w:t>
      </w:r>
      <w:r w:rsidR="00564911" w:rsidRPr="00603A11">
        <w:rPr>
          <w:rFonts w:cstheme="minorHAnsi"/>
          <w:i/>
          <w:iCs/>
        </w:rPr>
        <w:t xml:space="preserve">of </w:t>
      </w:r>
      <w:r w:rsidRPr="00603A11">
        <w:rPr>
          <w:rFonts w:cstheme="minorHAnsi"/>
          <w:i/>
          <w:iCs/>
        </w:rPr>
        <w:t xml:space="preserve">local government </w:t>
      </w:r>
      <w:r w:rsidR="009A6773" w:rsidRPr="00603A11">
        <w:rPr>
          <w:rFonts w:cstheme="minorHAnsi"/>
          <w:i/>
          <w:iCs/>
        </w:rPr>
        <w:t xml:space="preserve">achievement </w:t>
      </w:r>
      <w:r w:rsidRPr="00603A11">
        <w:rPr>
          <w:rFonts w:cstheme="minorHAnsi"/>
          <w:i/>
          <w:iCs/>
        </w:rPr>
        <w:t xml:space="preserve">in each of the </w:t>
      </w:r>
      <w:r w:rsidR="009A6773" w:rsidRPr="00603A11">
        <w:rPr>
          <w:rFonts w:cstheme="minorHAnsi"/>
          <w:i/>
          <w:iCs/>
        </w:rPr>
        <w:t xml:space="preserve">63 </w:t>
      </w:r>
      <w:r w:rsidRPr="00603A11">
        <w:rPr>
          <w:rFonts w:cstheme="minorHAnsi"/>
          <w:i/>
          <w:iCs/>
        </w:rPr>
        <w:t xml:space="preserve">provinces </w:t>
      </w:r>
      <w:r w:rsidR="009A6773" w:rsidRPr="00603A11">
        <w:rPr>
          <w:rFonts w:cstheme="minorHAnsi"/>
          <w:i/>
          <w:iCs/>
        </w:rPr>
        <w:t xml:space="preserve">and important metrics </w:t>
      </w:r>
      <w:r w:rsidRPr="00603A11">
        <w:rPr>
          <w:rFonts w:cstheme="minorHAnsi"/>
          <w:i/>
          <w:iCs/>
        </w:rPr>
        <w:t>to review and further improve their performance across eight</w:t>
      </w:r>
      <w:r w:rsidR="00040901" w:rsidRPr="00603A11">
        <w:rPr>
          <w:rFonts w:cstheme="minorHAnsi"/>
          <w:i/>
          <w:iCs/>
        </w:rPr>
        <w:t xml:space="preserve"> key</w:t>
      </w:r>
      <w:r w:rsidRPr="00603A11">
        <w:rPr>
          <w:rFonts w:cstheme="minorHAnsi"/>
          <w:i/>
          <w:iCs/>
        </w:rPr>
        <w:t xml:space="preserve"> dimensions</w:t>
      </w:r>
      <w:r w:rsidR="00564911" w:rsidRPr="00603A11">
        <w:rPr>
          <w:rFonts w:cstheme="minorHAnsi"/>
          <w:i/>
          <w:iCs/>
        </w:rPr>
        <w:t xml:space="preserve"> of governance</w:t>
      </w:r>
      <w:r w:rsidRPr="00603A11">
        <w:rPr>
          <w:rFonts w:cstheme="minorHAnsi"/>
          <w:i/>
          <w:iCs/>
        </w:rPr>
        <w:t>”.</w:t>
      </w:r>
    </w:p>
    <w:p w14:paraId="7B89623F" w14:textId="5AD32F1E" w:rsidR="00E70798" w:rsidRDefault="00E70798" w:rsidP="00231822">
      <w:pPr>
        <w:spacing w:after="120"/>
        <w:rPr>
          <w:rFonts w:cstheme="minorHAnsi"/>
        </w:rPr>
      </w:pPr>
      <w:r>
        <w:rPr>
          <w:rFonts w:cstheme="minorHAnsi"/>
        </w:rPr>
        <w:t>A</w:t>
      </w:r>
      <w:r w:rsidRPr="00E70798">
        <w:rPr>
          <w:rFonts w:cstheme="minorHAnsi"/>
        </w:rPr>
        <w:t>nalysis in the 2020</w:t>
      </w:r>
      <w:r>
        <w:rPr>
          <w:rFonts w:cstheme="minorHAnsi"/>
        </w:rPr>
        <w:t xml:space="preserve"> PAPI R</w:t>
      </w:r>
      <w:r w:rsidRPr="00E70798">
        <w:rPr>
          <w:rFonts w:cstheme="minorHAnsi"/>
        </w:rPr>
        <w:t xml:space="preserve">eport </w:t>
      </w:r>
      <w:r w:rsidRPr="00DD1B72">
        <w:rPr>
          <w:rFonts w:cstheme="minorHAnsi"/>
        </w:rPr>
        <w:t xml:space="preserve">shows that </w:t>
      </w:r>
      <w:r w:rsidR="003A35BB" w:rsidRPr="00DD1B72">
        <w:rPr>
          <w:rFonts w:cstheme="minorHAnsi"/>
        </w:rPr>
        <w:t xml:space="preserve">citizen engagement and </w:t>
      </w:r>
      <w:r w:rsidR="00BA00ED" w:rsidRPr="00DD1B72">
        <w:rPr>
          <w:rFonts w:cstheme="minorHAnsi"/>
        </w:rPr>
        <w:t xml:space="preserve">anti-corruption efforts have a </w:t>
      </w:r>
      <w:r w:rsidR="007F2D4A" w:rsidRPr="00DD1B72">
        <w:rPr>
          <w:rFonts w:cstheme="minorHAnsi"/>
        </w:rPr>
        <w:t xml:space="preserve">positive </w:t>
      </w:r>
      <w:r w:rsidR="003A35BB" w:rsidRPr="00DD1B72">
        <w:rPr>
          <w:rFonts w:cstheme="minorHAnsi"/>
        </w:rPr>
        <w:t xml:space="preserve">correlation with </w:t>
      </w:r>
      <w:r w:rsidRPr="00DD1B72">
        <w:rPr>
          <w:rFonts w:cstheme="minorHAnsi"/>
        </w:rPr>
        <w:t>Viet Nam’s ability to respond to the COVID-19 pandemic.</w:t>
      </w:r>
      <w:r w:rsidRPr="00E70798">
        <w:rPr>
          <w:rFonts w:cstheme="minorHAnsi"/>
        </w:rPr>
        <w:t xml:space="preserve"> </w:t>
      </w:r>
    </w:p>
    <w:p w14:paraId="3871017C" w14:textId="7293BCE3" w:rsidR="00E70798" w:rsidRDefault="00E70798" w:rsidP="00231822">
      <w:pPr>
        <w:spacing w:after="120"/>
        <w:rPr>
          <w:i/>
          <w:iCs/>
        </w:rPr>
      </w:pPr>
      <w:r>
        <w:rPr>
          <w:rFonts w:cstheme="minorHAnsi"/>
        </w:rPr>
        <w:t>A</w:t>
      </w:r>
      <w:r w:rsidRPr="00E70798">
        <w:rPr>
          <w:rFonts w:cstheme="minorHAnsi"/>
        </w:rPr>
        <w:t>ustralia’s Ambassador</w:t>
      </w:r>
      <w:r w:rsidR="005E309C">
        <w:rPr>
          <w:rFonts w:cstheme="minorHAnsi"/>
        </w:rPr>
        <w:t xml:space="preserve"> to Viet Nam</w:t>
      </w:r>
      <w:r w:rsidR="00756D90">
        <w:rPr>
          <w:rFonts w:cstheme="minorHAnsi"/>
        </w:rPr>
        <w:t>,</w:t>
      </w:r>
      <w:r w:rsidR="005E309C">
        <w:rPr>
          <w:rFonts w:cstheme="minorHAnsi"/>
        </w:rPr>
        <w:t xml:space="preserve"> </w:t>
      </w:r>
      <w:r w:rsidRPr="00E70798">
        <w:rPr>
          <w:rFonts w:cstheme="minorHAnsi"/>
        </w:rPr>
        <w:t xml:space="preserve">Ms. </w:t>
      </w:r>
      <w:r w:rsidRPr="0020155A">
        <w:rPr>
          <w:rFonts w:cstheme="minorHAnsi"/>
          <w:b/>
          <w:bCs/>
        </w:rPr>
        <w:t>Robyn Mudie</w:t>
      </w:r>
      <w:r>
        <w:rPr>
          <w:rFonts w:cstheme="minorHAnsi"/>
        </w:rPr>
        <w:t xml:space="preserve">, </w:t>
      </w:r>
      <w:r w:rsidR="00756D90">
        <w:rPr>
          <w:rFonts w:cstheme="minorHAnsi"/>
        </w:rPr>
        <w:t>noted</w:t>
      </w:r>
      <w:r>
        <w:rPr>
          <w:rFonts w:cstheme="minorHAnsi"/>
        </w:rPr>
        <w:t>:</w:t>
      </w:r>
      <w:r w:rsidR="005E309C">
        <w:rPr>
          <w:rFonts w:cstheme="minorHAnsi"/>
        </w:rPr>
        <w:t xml:space="preserve"> </w:t>
      </w:r>
      <w:r>
        <w:rPr>
          <w:i/>
          <w:iCs/>
        </w:rPr>
        <w:t xml:space="preserve">“I am delighted to see that there has been an improvement in provincial governance and public administration performance. This improvement may have contributed to Viet Nam’s </w:t>
      </w:r>
      <w:r w:rsidR="005E309C">
        <w:rPr>
          <w:i/>
          <w:iCs/>
        </w:rPr>
        <w:t>successful r</w:t>
      </w:r>
      <w:r>
        <w:rPr>
          <w:i/>
          <w:iCs/>
        </w:rPr>
        <w:t xml:space="preserve">esponse to the COVID-19 pandemic. Findings from the 2020 PAPI Report show that there is a correlation between good governance and effective pandemic responses. In other words, good governance matters. Looking ahead, improving governance will prove extremely useful in managing other unexpected emergency situations </w:t>
      </w:r>
      <w:r w:rsidR="005E309C">
        <w:rPr>
          <w:i/>
          <w:iCs/>
        </w:rPr>
        <w:t>in Viet Nam</w:t>
      </w:r>
      <w:r>
        <w:rPr>
          <w:i/>
          <w:iCs/>
        </w:rPr>
        <w:t>.”</w:t>
      </w:r>
    </w:p>
    <w:p w14:paraId="491C81FB" w14:textId="327BF5A2" w:rsidR="00C813E6" w:rsidRDefault="00756D90" w:rsidP="00756D90">
      <w:pPr>
        <w:rPr>
          <w:rFonts w:cstheme="minorHAnsi"/>
        </w:rPr>
      </w:pPr>
      <w:r>
        <w:rPr>
          <w:rFonts w:cstheme="minorHAnsi"/>
        </w:rPr>
        <w:t>Looking ahead to the 2021 National Assembly and People’s Council elections, the 2020 PAPI Report</w:t>
      </w:r>
      <w:r w:rsidR="007F2D4A">
        <w:rPr>
          <w:rFonts w:cstheme="minorHAnsi"/>
        </w:rPr>
        <w:t xml:space="preserve"> </w:t>
      </w:r>
      <w:r>
        <w:rPr>
          <w:rFonts w:cstheme="minorHAnsi"/>
        </w:rPr>
        <w:t xml:space="preserve">includes a section analyzing </w:t>
      </w:r>
      <w:r w:rsidR="00E61707">
        <w:rPr>
          <w:rFonts w:cstheme="minorHAnsi"/>
        </w:rPr>
        <w:t>voter’s preferences of candidates at national and provincial level</w:t>
      </w:r>
      <w:r>
        <w:rPr>
          <w:rFonts w:cstheme="minorHAnsi"/>
        </w:rPr>
        <w:t>. The findings</w:t>
      </w:r>
      <w:r w:rsidR="00942275">
        <w:rPr>
          <w:rFonts w:cstheme="minorHAnsi"/>
        </w:rPr>
        <w:t xml:space="preserve"> indicate </w:t>
      </w:r>
      <w:r>
        <w:rPr>
          <w:rFonts w:cstheme="minorHAnsi"/>
        </w:rPr>
        <w:t>that voters prefer men over women candidates, particularly for village head positions.</w:t>
      </w:r>
      <w:r w:rsidR="00C813E6">
        <w:rPr>
          <w:rFonts w:cstheme="minorHAnsi"/>
        </w:rPr>
        <w:t xml:space="preserve"> In addition, while voters prefer men candidates with families, women candidates are less likely to win support if they have families.</w:t>
      </w:r>
    </w:p>
    <w:p w14:paraId="0961D39E" w14:textId="588B1301" w:rsidR="00C813E6" w:rsidRDefault="00C813E6" w:rsidP="00231822">
      <w:pPr>
        <w:spacing w:after="120"/>
        <w:rPr>
          <w:rFonts w:cstheme="minorHAnsi"/>
        </w:rPr>
      </w:pPr>
      <w:r>
        <w:rPr>
          <w:rFonts w:cstheme="minorHAnsi"/>
        </w:rPr>
        <w:lastRenderedPageBreak/>
        <w:t xml:space="preserve">The report also </w:t>
      </w:r>
      <w:r w:rsidR="007F2D4A">
        <w:rPr>
          <w:rFonts w:cstheme="minorHAnsi"/>
        </w:rPr>
        <w:t>demonstrates</w:t>
      </w:r>
      <w:r>
        <w:rPr>
          <w:rFonts w:cstheme="minorHAnsi"/>
        </w:rPr>
        <w:t xml:space="preserve"> that</w:t>
      </w:r>
      <w:r w:rsidRPr="00C813E6">
        <w:rPr>
          <w:rFonts w:cstheme="minorHAnsi"/>
        </w:rPr>
        <w:t xml:space="preserve"> women have different areas of concern </w:t>
      </w:r>
      <w:r w:rsidR="00E636CF">
        <w:rPr>
          <w:rFonts w:cstheme="minorHAnsi"/>
        </w:rPr>
        <w:t>from</w:t>
      </w:r>
      <w:r w:rsidRPr="00C813E6">
        <w:rPr>
          <w:rFonts w:cstheme="minorHAnsi"/>
        </w:rPr>
        <w:t xml:space="preserve"> men</w:t>
      </w:r>
      <w:r>
        <w:rPr>
          <w:rFonts w:cstheme="minorHAnsi"/>
        </w:rPr>
        <w:t xml:space="preserve">, with women </w:t>
      </w:r>
      <w:r w:rsidRPr="00F077D7">
        <w:rPr>
          <w:rFonts w:cstheme="minorHAnsi"/>
        </w:rPr>
        <w:t xml:space="preserve">far more concerned </w:t>
      </w:r>
      <w:r>
        <w:rPr>
          <w:rFonts w:cstheme="minorHAnsi"/>
        </w:rPr>
        <w:t xml:space="preserve">about </w:t>
      </w:r>
      <w:r w:rsidRPr="00F077D7">
        <w:rPr>
          <w:rFonts w:cstheme="minorHAnsi"/>
        </w:rPr>
        <w:t>poverty reduction, health</w:t>
      </w:r>
      <w:r>
        <w:rPr>
          <w:rFonts w:cstheme="minorHAnsi"/>
        </w:rPr>
        <w:t xml:space="preserve"> </w:t>
      </w:r>
      <w:r w:rsidRPr="00F077D7">
        <w:rPr>
          <w:rFonts w:cstheme="minorHAnsi"/>
        </w:rPr>
        <w:t>care and education than men.</w:t>
      </w:r>
      <w:r>
        <w:rPr>
          <w:rFonts w:cstheme="minorHAnsi"/>
        </w:rPr>
        <w:t xml:space="preserve"> </w:t>
      </w:r>
      <w:r w:rsidR="00942275">
        <w:rPr>
          <w:rFonts w:cstheme="minorHAnsi"/>
        </w:rPr>
        <w:t>In addition, w</w:t>
      </w:r>
      <w:r>
        <w:rPr>
          <w:rFonts w:cstheme="minorHAnsi"/>
        </w:rPr>
        <w:t xml:space="preserve">omen </w:t>
      </w:r>
      <w:r w:rsidRPr="00C813E6">
        <w:rPr>
          <w:rFonts w:cstheme="minorHAnsi"/>
        </w:rPr>
        <w:t xml:space="preserve">are less engaged in local decision-making and have less access to the Internet and e-government </w:t>
      </w:r>
      <w:r>
        <w:rPr>
          <w:rFonts w:cstheme="minorHAnsi"/>
        </w:rPr>
        <w:t>services</w:t>
      </w:r>
      <w:r w:rsidRPr="00C813E6">
        <w:rPr>
          <w:rFonts w:cstheme="minorHAnsi"/>
        </w:rPr>
        <w:t xml:space="preserve">. </w:t>
      </w:r>
      <w:r>
        <w:rPr>
          <w:rFonts w:cstheme="minorHAnsi"/>
        </w:rPr>
        <w:t>T</w:t>
      </w:r>
      <w:r w:rsidRPr="00F077D7">
        <w:rPr>
          <w:rFonts w:cstheme="minorHAnsi"/>
        </w:rPr>
        <w:t>he</w:t>
      </w:r>
      <w:r>
        <w:rPr>
          <w:rFonts w:cstheme="minorHAnsi"/>
        </w:rPr>
        <w:t>se</w:t>
      </w:r>
      <w:r w:rsidRPr="00F077D7">
        <w:rPr>
          <w:rFonts w:cstheme="minorHAnsi"/>
        </w:rPr>
        <w:t xml:space="preserve"> differences highlight the need for equitable representation in </w:t>
      </w:r>
      <w:r>
        <w:rPr>
          <w:rFonts w:cstheme="minorHAnsi"/>
        </w:rPr>
        <w:t>elected bodies</w:t>
      </w:r>
      <w:r w:rsidRPr="00F077D7">
        <w:rPr>
          <w:rFonts w:cstheme="minorHAnsi"/>
        </w:rPr>
        <w:t>.</w:t>
      </w:r>
    </w:p>
    <w:p w14:paraId="3B5ED34B" w14:textId="7970BE9E" w:rsidR="00CC7909" w:rsidRDefault="00C813E6" w:rsidP="00231822">
      <w:pPr>
        <w:autoSpaceDE w:val="0"/>
        <w:autoSpaceDN w:val="0"/>
        <w:adjustRightInd w:val="0"/>
        <w:spacing w:after="120"/>
        <w:rPr>
          <w:rFonts w:cstheme="minorHAnsi"/>
          <w:i/>
          <w:iCs/>
        </w:rPr>
      </w:pPr>
      <w:r>
        <w:rPr>
          <w:rFonts w:cstheme="minorHAnsi"/>
        </w:rPr>
        <w:t xml:space="preserve">Picking up </w:t>
      </w:r>
      <w:r w:rsidR="00661336">
        <w:rPr>
          <w:rFonts w:cstheme="minorHAnsi"/>
        </w:rPr>
        <w:t>on</w:t>
      </w:r>
      <w:r>
        <w:rPr>
          <w:rFonts w:cstheme="minorHAnsi"/>
        </w:rPr>
        <w:t xml:space="preserve"> this</w:t>
      </w:r>
      <w:r w:rsidR="007F2D4A">
        <w:rPr>
          <w:rFonts w:cstheme="minorHAnsi"/>
        </w:rPr>
        <w:t xml:space="preserve"> theme</w:t>
      </w:r>
      <w:r>
        <w:rPr>
          <w:rFonts w:cstheme="minorHAnsi"/>
        </w:rPr>
        <w:t xml:space="preserve">, </w:t>
      </w:r>
      <w:r w:rsidRPr="00CC2CA5">
        <w:rPr>
          <w:rFonts w:cstheme="minorHAnsi"/>
        </w:rPr>
        <w:t>Mr</w:t>
      </w:r>
      <w:r w:rsidR="003D3C52">
        <w:rPr>
          <w:rFonts w:cstheme="minorHAnsi"/>
        </w:rPr>
        <w:t>.</w:t>
      </w:r>
      <w:r w:rsidRPr="00CC2CA5">
        <w:rPr>
          <w:rFonts w:cstheme="minorHAnsi"/>
          <w:b/>
          <w:bCs/>
        </w:rPr>
        <w:t xml:space="preserve"> John McCullagh</w:t>
      </w:r>
      <w:r w:rsidRPr="00756D90">
        <w:rPr>
          <w:rFonts w:cstheme="minorHAnsi"/>
        </w:rPr>
        <w:t>, the Ambassador of Ireland to Viet Nam, commented:</w:t>
      </w:r>
      <w:r>
        <w:rPr>
          <w:rFonts w:cstheme="minorHAnsi"/>
        </w:rPr>
        <w:t xml:space="preserve"> </w:t>
      </w:r>
      <w:r w:rsidRPr="00756D90">
        <w:rPr>
          <w:rFonts w:cstheme="minorHAnsi"/>
          <w:i/>
          <w:iCs/>
        </w:rPr>
        <w:t xml:space="preserve">“Women’s leadership in </w:t>
      </w:r>
      <w:r>
        <w:rPr>
          <w:rFonts w:cstheme="minorHAnsi"/>
          <w:i/>
          <w:iCs/>
        </w:rPr>
        <w:t xml:space="preserve">the </w:t>
      </w:r>
      <w:r w:rsidRPr="00756D90">
        <w:rPr>
          <w:rFonts w:cstheme="minorHAnsi"/>
          <w:i/>
          <w:iCs/>
        </w:rPr>
        <w:t>public sector is essential</w:t>
      </w:r>
      <w:r>
        <w:rPr>
          <w:rFonts w:cstheme="minorHAnsi"/>
          <w:i/>
          <w:iCs/>
        </w:rPr>
        <w:t xml:space="preserve"> as it is important </w:t>
      </w:r>
      <w:r w:rsidRPr="00756D90">
        <w:rPr>
          <w:rFonts w:cstheme="minorHAnsi"/>
          <w:i/>
          <w:iCs/>
        </w:rPr>
        <w:t>to have women’s perspectives and voices involved in the decision-making process.</w:t>
      </w:r>
      <w:r>
        <w:rPr>
          <w:rFonts w:cstheme="minorHAnsi"/>
          <w:i/>
          <w:iCs/>
        </w:rPr>
        <w:t xml:space="preserve"> </w:t>
      </w:r>
      <w:r w:rsidRPr="00756D90">
        <w:rPr>
          <w:rFonts w:cstheme="minorHAnsi"/>
          <w:i/>
          <w:iCs/>
        </w:rPr>
        <w:t xml:space="preserve">We hope Vietnamese women will have </w:t>
      </w:r>
      <w:r>
        <w:rPr>
          <w:rFonts w:cstheme="minorHAnsi"/>
          <w:i/>
          <w:iCs/>
        </w:rPr>
        <w:t xml:space="preserve">a </w:t>
      </w:r>
      <w:r w:rsidRPr="00756D90">
        <w:rPr>
          <w:rFonts w:cstheme="minorHAnsi"/>
          <w:i/>
          <w:iCs/>
        </w:rPr>
        <w:t>more equal footing with men in politics so that they can represent women’s interests. Gender equality and women</w:t>
      </w:r>
      <w:r>
        <w:rPr>
          <w:rFonts w:cstheme="minorHAnsi"/>
          <w:i/>
          <w:iCs/>
        </w:rPr>
        <w:t>’s</w:t>
      </w:r>
      <w:r w:rsidRPr="00756D90">
        <w:rPr>
          <w:rFonts w:cstheme="minorHAnsi"/>
          <w:i/>
          <w:iCs/>
        </w:rPr>
        <w:t xml:space="preserve"> empowerment are key thematic priorities of the Embassy of Ireland in the process of building </w:t>
      </w:r>
      <w:r>
        <w:rPr>
          <w:rFonts w:cstheme="minorHAnsi"/>
          <w:i/>
          <w:iCs/>
        </w:rPr>
        <w:t>p</w:t>
      </w:r>
      <w:r w:rsidRPr="00756D90">
        <w:rPr>
          <w:rFonts w:cstheme="minorHAnsi"/>
          <w:i/>
          <w:iCs/>
        </w:rPr>
        <w:t xml:space="preserve">artnerships with </w:t>
      </w:r>
      <w:r>
        <w:rPr>
          <w:rFonts w:cstheme="minorHAnsi"/>
          <w:i/>
          <w:iCs/>
        </w:rPr>
        <w:t xml:space="preserve">the </w:t>
      </w:r>
      <w:r w:rsidRPr="00756D90">
        <w:rPr>
          <w:rFonts w:cstheme="minorHAnsi"/>
          <w:i/>
          <w:iCs/>
        </w:rPr>
        <w:t>Vietnamese government, multilateral organizations and civil societ</w:t>
      </w:r>
      <w:r>
        <w:rPr>
          <w:rFonts w:cstheme="minorHAnsi"/>
          <w:i/>
          <w:iCs/>
        </w:rPr>
        <w:t>y</w:t>
      </w:r>
      <w:r w:rsidRPr="00756D90">
        <w:rPr>
          <w:rFonts w:cstheme="minorHAnsi"/>
          <w:i/>
          <w:iCs/>
        </w:rPr>
        <w:t>.</w:t>
      </w:r>
      <w:r>
        <w:rPr>
          <w:rFonts w:cstheme="minorHAnsi"/>
          <w:i/>
          <w:iCs/>
        </w:rPr>
        <w:t>”</w:t>
      </w:r>
    </w:p>
    <w:p w14:paraId="1C375E80" w14:textId="6A64EE51" w:rsidR="0050327C" w:rsidRDefault="0050327C" w:rsidP="00231822">
      <w:pPr>
        <w:autoSpaceDE w:val="0"/>
        <w:autoSpaceDN w:val="0"/>
        <w:adjustRightInd w:val="0"/>
        <w:spacing w:after="120"/>
        <w:rPr>
          <w:rFonts w:cstheme="minorHAnsi"/>
        </w:rPr>
      </w:pPr>
      <w:r w:rsidRPr="00BC3FFE">
        <w:rPr>
          <w:rFonts w:cstheme="minorHAnsi"/>
        </w:rPr>
        <w:t>Over 14,</w:t>
      </w:r>
      <w:r>
        <w:rPr>
          <w:rFonts w:cstheme="minorHAnsi"/>
        </w:rPr>
        <w:t>7</w:t>
      </w:r>
      <w:r w:rsidRPr="00BC3FFE">
        <w:rPr>
          <w:rFonts w:cstheme="minorHAnsi"/>
        </w:rPr>
        <w:t>00 citizens were interviewed for the 20</w:t>
      </w:r>
      <w:r>
        <w:rPr>
          <w:rFonts w:cstheme="minorHAnsi"/>
        </w:rPr>
        <w:t>20</w:t>
      </w:r>
      <w:r w:rsidRPr="00BC3FFE">
        <w:rPr>
          <w:rFonts w:cstheme="minorHAnsi"/>
        </w:rPr>
        <w:t xml:space="preserve"> PAPI</w:t>
      </w:r>
      <w:r>
        <w:rPr>
          <w:rFonts w:cstheme="minorHAnsi"/>
        </w:rPr>
        <w:t xml:space="preserve"> R</w:t>
      </w:r>
      <w:r w:rsidRPr="00BC3FFE">
        <w:rPr>
          <w:rFonts w:cstheme="minorHAnsi"/>
        </w:rPr>
        <w:t>eport</w:t>
      </w:r>
      <w:r>
        <w:rPr>
          <w:rFonts w:cstheme="minorHAnsi"/>
        </w:rPr>
        <w:t xml:space="preserve">. </w:t>
      </w:r>
      <w:r>
        <w:t xml:space="preserve">This is the largest number of citizens to participate since the survey was first conducted nationwide in 2011. For the first time, the survey also gathered responses from citizens with temporary residence registration status. Nearly 300 migrants were surveyed in six </w:t>
      </w:r>
      <w:r w:rsidR="00B2063B">
        <w:t>centrally governed</w:t>
      </w:r>
      <w:r>
        <w:t xml:space="preserve"> municipalities and provinces (</w:t>
      </w:r>
      <w:r>
        <w:rPr>
          <w:rFonts w:cstheme="minorHAnsi"/>
        </w:rPr>
        <w:t xml:space="preserve">Ha Noi, Ho Chi Minh City, Bac </w:t>
      </w:r>
      <w:proofErr w:type="spellStart"/>
      <w:r>
        <w:rPr>
          <w:rFonts w:cstheme="minorHAnsi"/>
        </w:rPr>
        <w:t>Ninh</w:t>
      </w:r>
      <w:proofErr w:type="spellEnd"/>
      <w:r>
        <w:rPr>
          <w:rFonts w:cstheme="minorHAnsi"/>
        </w:rPr>
        <w:t xml:space="preserve">, Da Nang, Dong </w:t>
      </w:r>
      <w:proofErr w:type="spellStart"/>
      <w:r>
        <w:rPr>
          <w:rFonts w:cstheme="minorHAnsi"/>
        </w:rPr>
        <w:t>Nai</w:t>
      </w:r>
      <w:proofErr w:type="spellEnd"/>
      <w:r>
        <w:rPr>
          <w:rFonts w:cstheme="minorHAnsi"/>
        </w:rPr>
        <w:t xml:space="preserve"> and Binh Duong).</w:t>
      </w:r>
    </w:p>
    <w:p w14:paraId="5B848E0F" w14:textId="773CF9B9" w:rsidR="0050327C" w:rsidRDefault="0050327C" w:rsidP="00231822">
      <w:pPr>
        <w:autoSpaceDE w:val="0"/>
        <w:autoSpaceDN w:val="0"/>
        <w:adjustRightInd w:val="0"/>
        <w:spacing w:after="120"/>
        <w:rPr>
          <w:rFonts w:cstheme="minorHAnsi"/>
        </w:rPr>
      </w:pPr>
      <w:r>
        <w:rPr>
          <w:rFonts w:cstheme="minorHAnsi"/>
        </w:rPr>
        <w:t xml:space="preserve">Responses by non-permanent residents provided a better understanding of </w:t>
      </w:r>
      <w:r w:rsidRPr="00F077D7">
        <w:rPr>
          <w:rFonts w:cstheme="minorHAnsi"/>
        </w:rPr>
        <w:t>the effect of internal migration on provincial performance in governance and public administration</w:t>
      </w:r>
      <w:r>
        <w:rPr>
          <w:rFonts w:cstheme="minorHAnsi"/>
        </w:rPr>
        <w:t xml:space="preserve">. The analysis </w:t>
      </w:r>
      <w:r w:rsidR="00AA5E11">
        <w:rPr>
          <w:rFonts w:cstheme="minorHAnsi"/>
        </w:rPr>
        <w:t>shows</w:t>
      </w:r>
      <w:r>
        <w:rPr>
          <w:rFonts w:cstheme="minorHAnsi"/>
        </w:rPr>
        <w:t xml:space="preserve"> </w:t>
      </w:r>
      <w:r w:rsidR="00AA5E11">
        <w:rPr>
          <w:rFonts w:cstheme="minorHAnsi"/>
        </w:rPr>
        <w:t>that</w:t>
      </w:r>
      <w:r>
        <w:rPr>
          <w:rFonts w:cstheme="minorHAnsi"/>
        </w:rPr>
        <w:t xml:space="preserve"> m</w:t>
      </w:r>
      <w:r w:rsidRPr="00705688">
        <w:rPr>
          <w:rFonts w:cstheme="minorHAnsi"/>
        </w:rPr>
        <w:t>igrants tend to be</w:t>
      </w:r>
      <w:r>
        <w:rPr>
          <w:rFonts w:cstheme="minorHAnsi"/>
        </w:rPr>
        <w:t xml:space="preserve"> poorer and have fewer </w:t>
      </w:r>
      <w:r w:rsidRPr="00705688">
        <w:rPr>
          <w:rFonts w:cstheme="minorHAnsi"/>
        </w:rPr>
        <w:t>household assets</w:t>
      </w:r>
      <w:r>
        <w:rPr>
          <w:rFonts w:cstheme="minorHAnsi"/>
        </w:rPr>
        <w:t xml:space="preserve"> and less income than permanent residents and they tend to be women. </w:t>
      </w:r>
      <w:r w:rsidRPr="00F077D7">
        <w:rPr>
          <w:rFonts w:cstheme="minorHAnsi"/>
        </w:rPr>
        <w:t xml:space="preserve">Correspondingly, there is a significant gap in </w:t>
      </w:r>
      <w:r w:rsidR="00AA5E11">
        <w:rPr>
          <w:rFonts w:cstheme="minorHAnsi"/>
        </w:rPr>
        <w:t>migrants’</w:t>
      </w:r>
      <w:r w:rsidRPr="00F077D7">
        <w:rPr>
          <w:rFonts w:cstheme="minorHAnsi"/>
        </w:rPr>
        <w:t xml:space="preserve"> experience with governance </w:t>
      </w:r>
      <w:r>
        <w:rPr>
          <w:rFonts w:cstheme="minorHAnsi"/>
        </w:rPr>
        <w:t xml:space="preserve">compared to </w:t>
      </w:r>
      <w:r w:rsidRPr="00F077D7">
        <w:rPr>
          <w:rFonts w:cstheme="minorHAnsi"/>
        </w:rPr>
        <w:t>permanent residents in the same village.</w:t>
      </w:r>
      <w:r>
        <w:rPr>
          <w:rFonts w:cstheme="minorHAnsi"/>
        </w:rPr>
        <w:t xml:space="preserve"> This data is critical for the design of inclusive governance solutions in which the migrant population is not left behind. </w:t>
      </w:r>
    </w:p>
    <w:p w14:paraId="074AC193" w14:textId="442B8194" w:rsidR="0050327C" w:rsidRPr="00B9193A" w:rsidRDefault="0050327C" w:rsidP="00231822">
      <w:pPr>
        <w:spacing w:after="120"/>
        <w:rPr>
          <w:rFonts w:cstheme="minorHAnsi"/>
        </w:rPr>
      </w:pPr>
      <w:r w:rsidRPr="00F47D5C">
        <w:rPr>
          <w:rFonts w:cstheme="minorHAnsi"/>
          <w:i/>
          <w:iCs/>
        </w:rPr>
        <w:t>“In order to narrow these gaps</w:t>
      </w:r>
      <w:r w:rsidR="00C67F0B" w:rsidRPr="00F47D5C">
        <w:rPr>
          <w:rFonts w:cstheme="minorHAnsi"/>
          <w:i/>
          <w:iCs/>
        </w:rPr>
        <w:t>,</w:t>
      </w:r>
      <w:r w:rsidRPr="00F47D5C">
        <w:rPr>
          <w:rFonts w:cstheme="minorHAnsi"/>
          <w:i/>
          <w:iCs/>
        </w:rPr>
        <w:t xml:space="preserve"> provinces</w:t>
      </w:r>
      <w:r w:rsidR="00040901" w:rsidRPr="00F47D5C">
        <w:rPr>
          <w:rFonts w:cstheme="minorHAnsi"/>
          <w:i/>
          <w:iCs/>
        </w:rPr>
        <w:t xml:space="preserve"> receiving internal migrants</w:t>
      </w:r>
      <w:r w:rsidRPr="00F47D5C">
        <w:rPr>
          <w:rFonts w:cstheme="minorHAnsi"/>
          <w:i/>
          <w:iCs/>
        </w:rPr>
        <w:t xml:space="preserve"> need to focus on addressing the information needs and expectations of both permanent and non-permanent residents. The current</w:t>
      </w:r>
      <w:r w:rsidRPr="00F47D5C">
        <w:t xml:space="preserve"> </w:t>
      </w:r>
      <w:r w:rsidRPr="00F47D5C">
        <w:rPr>
          <w:i/>
          <w:iCs/>
        </w:rPr>
        <w:t>efforts</w:t>
      </w:r>
      <w:r w:rsidRPr="00F47D5C">
        <w:t xml:space="preserve"> </w:t>
      </w:r>
      <w:r w:rsidRPr="00F47D5C">
        <w:rPr>
          <w:rFonts w:cstheme="minorHAnsi"/>
          <w:i/>
          <w:iCs/>
        </w:rPr>
        <w:t xml:space="preserve">to create national </w:t>
      </w:r>
      <w:r w:rsidR="006C47D0" w:rsidRPr="00F47D5C">
        <w:rPr>
          <w:rFonts w:cstheme="minorHAnsi"/>
          <w:i/>
          <w:iCs/>
        </w:rPr>
        <w:t xml:space="preserve">database systems on </w:t>
      </w:r>
      <w:r w:rsidRPr="00F47D5C">
        <w:rPr>
          <w:rFonts w:cstheme="minorHAnsi"/>
          <w:i/>
          <w:iCs/>
        </w:rPr>
        <w:t xml:space="preserve">population and </w:t>
      </w:r>
      <w:r w:rsidR="00040901" w:rsidRPr="00F47D5C">
        <w:rPr>
          <w:rFonts w:cstheme="minorHAnsi"/>
          <w:i/>
          <w:iCs/>
        </w:rPr>
        <w:t xml:space="preserve">issue digitized </w:t>
      </w:r>
      <w:r w:rsidRPr="00F47D5C">
        <w:rPr>
          <w:rFonts w:cstheme="minorHAnsi"/>
          <w:i/>
          <w:iCs/>
        </w:rPr>
        <w:t xml:space="preserve">citizen identification </w:t>
      </w:r>
      <w:r w:rsidR="00C01329" w:rsidRPr="00F47D5C">
        <w:rPr>
          <w:rFonts w:cstheme="minorHAnsi"/>
          <w:i/>
          <w:iCs/>
        </w:rPr>
        <w:t>card</w:t>
      </w:r>
      <w:r w:rsidR="00040901" w:rsidRPr="00F47D5C">
        <w:rPr>
          <w:rFonts w:cstheme="minorHAnsi"/>
          <w:i/>
          <w:iCs/>
        </w:rPr>
        <w:t>s</w:t>
      </w:r>
      <w:r w:rsidR="00C01329" w:rsidRPr="00F47D5C">
        <w:rPr>
          <w:rFonts w:cstheme="minorHAnsi"/>
          <w:i/>
          <w:iCs/>
        </w:rPr>
        <w:t xml:space="preserve"> </w:t>
      </w:r>
      <w:r w:rsidR="00040901" w:rsidRPr="00F47D5C">
        <w:rPr>
          <w:rFonts w:cstheme="minorHAnsi"/>
          <w:i/>
          <w:iCs/>
        </w:rPr>
        <w:t xml:space="preserve">are </w:t>
      </w:r>
      <w:r w:rsidRPr="00F47D5C">
        <w:rPr>
          <w:rFonts w:cstheme="minorHAnsi"/>
          <w:i/>
          <w:iCs/>
        </w:rPr>
        <w:t>step</w:t>
      </w:r>
      <w:r w:rsidR="00040901" w:rsidRPr="00F47D5C">
        <w:rPr>
          <w:rFonts w:cstheme="minorHAnsi"/>
          <w:i/>
          <w:iCs/>
        </w:rPr>
        <w:t>s</w:t>
      </w:r>
      <w:r w:rsidRPr="00F47D5C">
        <w:rPr>
          <w:rFonts w:cstheme="minorHAnsi"/>
          <w:i/>
          <w:iCs/>
        </w:rPr>
        <w:t xml:space="preserve"> in the right direction. </w:t>
      </w:r>
      <w:r w:rsidR="00A543BD" w:rsidRPr="00F47D5C">
        <w:rPr>
          <w:rFonts w:cstheme="minorHAnsi"/>
          <w:i/>
          <w:iCs/>
        </w:rPr>
        <w:t>Having</w:t>
      </w:r>
      <w:r w:rsidR="00040901" w:rsidRPr="00F47D5C">
        <w:rPr>
          <w:rFonts w:cstheme="minorHAnsi"/>
          <w:i/>
          <w:iCs/>
        </w:rPr>
        <w:t xml:space="preserve"> a</w:t>
      </w:r>
      <w:r w:rsidR="00A543BD" w:rsidRPr="00F47D5C">
        <w:rPr>
          <w:rFonts w:cstheme="minorHAnsi"/>
          <w:i/>
          <w:iCs/>
        </w:rPr>
        <w:t xml:space="preserve"> universal identification number</w:t>
      </w:r>
      <w:r w:rsidR="00A543BD" w:rsidRPr="00F47D5C" w:rsidDel="00A543BD">
        <w:rPr>
          <w:rFonts w:cstheme="minorHAnsi"/>
          <w:i/>
          <w:iCs/>
        </w:rPr>
        <w:t xml:space="preserve"> </w:t>
      </w:r>
      <w:r w:rsidRPr="00F47D5C">
        <w:rPr>
          <w:rFonts w:cstheme="minorHAnsi"/>
          <w:i/>
          <w:iCs/>
        </w:rPr>
        <w:t xml:space="preserve">will </w:t>
      </w:r>
      <w:r w:rsidR="00522312" w:rsidRPr="00F47D5C">
        <w:rPr>
          <w:rFonts w:cstheme="minorHAnsi"/>
          <w:i/>
          <w:iCs/>
        </w:rPr>
        <w:t>enable citizens</w:t>
      </w:r>
      <w:r w:rsidRPr="00F47D5C">
        <w:rPr>
          <w:rFonts w:cstheme="minorHAnsi"/>
          <w:i/>
          <w:iCs/>
        </w:rPr>
        <w:t xml:space="preserve"> to access governance and public services equally</w:t>
      </w:r>
      <w:r w:rsidR="00753B15" w:rsidRPr="00F47D5C">
        <w:rPr>
          <w:rFonts w:cstheme="minorHAnsi"/>
          <w:i/>
          <w:iCs/>
        </w:rPr>
        <w:t xml:space="preserve"> regardless of their place of residence </w:t>
      </w:r>
      <w:r w:rsidRPr="00F47D5C">
        <w:rPr>
          <w:rFonts w:cstheme="minorHAnsi"/>
          <w:i/>
          <w:iCs/>
        </w:rPr>
        <w:t>within the country,”</w:t>
      </w:r>
      <w:r w:rsidRPr="00F47D5C">
        <w:rPr>
          <w:rFonts w:cstheme="minorHAnsi"/>
        </w:rPr>
        <w:t xml:space="preserve"> Ms. </w:t>
      </w:r>
      <w:r w:rsidRPr="00F47D5C">
        <w:rPr>
          <w:rFonts w:cstheme="minorHAnsi"/>
          <w:b/>
          <w:bCs/>
        </w:rPr>
        <w:t>Caitlin Wiesen</w:t>
      </w:r>
      <w:r w:rsidRPr="00F47D5C">
        <w:rPr>
          <w:rFonts w:cstheme="minorHAnsi"/>
        </w:rPr>
        <w:t xml:space="preserve"> said.</w:t>
      </w:r>
    </w:p>
    <w:p w14:paraId="3D2822F4" w14:textId="393F1498" w:rsidR="00CC7909" w:rsidRDefault="00CC7909" w:rsidP="00231822">
      <w:pPr>
        <w:autoSpaceDE w:val="0"/>
        <w:autoSpaceDN w:val="0"/>
        <w:adjustRightInd w:val="0"/>
        <w:spacing w:after="120"/>
        <w:rPr>
          <w:rFonts w:cstheme="minorHAnsi"/>
        </w:rPr>
      </w:pPr>
      <w:r>
        <w:rPr>
          <w:rFonts w:cs="OpenSans"/>
          <w:iCs/>
        </w:rPr>
        <w:t xml:space="preserve">Similar to previous years, the </w:t>
      </w:r>
      <w:r>
        <w:rPr>
          <w:rFonts w:cstheme="minorHAnsi"/>
        </w:rPr>
        <w:t>2020 PAPI Report pr</w:t>
      </w:r>
      <w:r w:rsidRPr="00F077D7">
        <w:rPr>
          <w:rFonts w:cstheme="minorHAnsi"/>
        </w:rPr>
        <w:t>e</w:t>
      </w:r>
      <w:r>
        <w:rPr>
          <w:rFonts w:cstheme="minorHAnsi"/>
        </w:rPr>
        <w:t>se</w:t>
      </w:r>
      <w:r w:rsidRPr="00F077D7">
        <w:rPr>
          <w:rFonts w:cstheme="minorHAnsi"/>
        </w:rPr>
        <w:t xml:space="preserve">nts </w:t>
      </w:r>
      <w:r>
        <w:rPr>
          <w:rFonts w:cstheme="minorHAnsi"/>
        </w:rPr>
        <w:t xml:space="preserve">detailed findings on </w:t>
      </w:r>
      <w:r w:rsidRPr="00F077D7">
        <w:rPr>
          <w:rFonts w:cstheme="minorHAnsi"/>
        </w:rPr>
        <w:t xml:space="preserve">how provinces performed </w:t>
      </w:r>
      <w:r>
        <w:rPr>
          <w:rFonts w:cstheme="minorHAnsi"/>
        </w:rPr>
        <w:t xml:space="preserve">across the </w:t>
      </w:r>
      <w:r w:rsidRPr="00F077D7">
        <w:rPr>
          <w:rFonts w:cstheme="minorHAnsi"/>
        </w:rPr>
        <w:t xml:space="preserve">eight </w:t>
      </w:r>
      <w:r>
        <w:rPr>
          <w:rFonts w:cstheme="minorHAnsi"/>
        </w:rPr>
        <w:t xml:space="preserve">PAPI </w:t>
      </w:r>
      <w:r w:rsidRPr="00F077D7">
        <w:rPr>
          <w:rFonts w:cstheme="minorHAnsi"/>
        </w:rPr>
        <w:t>dimensions</w:t>
      </w:r>
      <w:r w:rsidR="00367EFA">
        <w:rPr>
          <w:rFonts w:cstheme="minorHAnsi"/>
        </w:rPr>
        <w:t xml:space="preserve"> (</w:t>
      </w:r>
      <w:r w:rsidR="00040305">
        <w:rPr>
          <w:rFonts w:cstheme="minorHAnsi"/>
        </w:rPr>
        <w:t>P</w:t>
      </w:r>
      <w:r w:rsidR="00367EFA" w:rsidRPr="00367EFA">
        <w:rPr>
          <w:rFonts w:cstheme="minorHAnsi"/>
        </w:rPr>
        <w:t xml:space="preserve">articipation at </w:t>
      </w:r>
      <w:r w:rsidR="00781DFB">
        <w:rPr>
          <w:rFonts w:cstheme="minorHAnsi"/>
        </w:rPr>
        <w:t>L</w:t>
      </w:r>
      <w:r w:rsidR="00781DFB" w:rsidRPr="00367EFA">
        <w:rPr>
          <w:rFonts w:cstheme="minorHAnsi"/>
        </w:rPr>
        <w:t xml:space="preserve">ocal </w:t>
      </w:r>
      <w:r w:rsidR="00781DFB">
        <w:rPr>
          <w:rFonts w:cstheme="minorHAnsi"/>
        </w:rPr>
        <w:t>L</w:t>
      </w:r>
      <w:r w:rsidR="00781DFB" w:rsidRPr="00367EFA">
        <w:rPr>
          <w:rFonts w:cstheme="minorHAnsi"/>
        </w:rPr>
        <w:t>evels</w:t>
      </w:r>
      <w:r w:rsidR="00367EFA" w:rsidRPr="00367EFA">
        <w:rPr>
          <w:rFonts w:cstheme="minorHAnsi"/>
        </w:rPr>
        <w:t xml:space="preserve">, </w:t>
      </w:r>
      <w:r w:rsidR="00040305">
        <w:rPr>
          <w:rFonts w:cstheme="minorHAnsi"/>
        </w:rPr>
        <w:t>T</w:t>
      </w:r>
      <w:r w:rsidR="00367EFA" w:rsidRPr="00367EFA">
        <w:rPr>
          <w:rFonts w:cstheme="minorHAnsi"/>
        </w:rPr>
        <w:t>ransparency</w:t>
      </w:r>
      <w:r w:rsidR="00781DFB">
        <w:rPr>
          <w:rFonts w:cstheme="minorHAnsi"/>
        </w:rPr>
        <w:t xml:space="preserve"> in Local Decision-making</w:t>
      </w:r>
      <w:r w:rsidR="00367EFA" w:rsidRPr="00367EFA">
        <w:rPr>
          <w:rFonts w:cstheme="minorHAnsi"/>
        </w:rPr>
        <w:t xml:space="preserve">, </w:t>
      </w:r>
      <w:r w:rsidR="00040305">
        <w:rPr>
          <w:rFonts w:cstheme="minorHAnsi"/>
        </w:rPr>
        <w:t>V</w:t>
      </w:r>
      <w:r w:rsidR="00367EFA" w:rsidRPr="00367EFA">
        <w:rPr>
          <w:rFonts w:cstheme="minorHAnsi"/>
        </w:rPr>
        <w:t xml:space="preserve">ertical </w:t>
      </w:r>
      <w:r w:rsidR="00781DFB">
        <w:rPr>
          <w:rFonts w:cstheme="minorHAnsi"/>
        </w:rPr>
        <w:t>A</w:t>
      </w:r>
      <w:r w:rsidR="00781DFB" w:rsidRPr="00367EFA">
        <w:rPr>
          <w:rFonts w:cstheme="minorHAnsi"/>
        </w:rPr>
        <w:t>ccountability</w:t>
      </w:r>
      <w:r w:rsidR="00367EFA" w:rsidRPr="00367EFA">
        <w:rPr>
          <w:rFonts w:cstheme="minorHAnsi"/>
        </w:rPr>
        <w:t xml:space="preserve">, </w:t>
      </w:r>
      <w:r w:rsidR="00040305">
        <w:rPr>
          <w:rFonts w:cstheme="minorHAnsi"/>
        </w:rPr>
        <w:t>C</w:t>
      </w:r>
      <w:r w:rsidR="00367EFA" w:rsidRPr="00367EFA">
        <w:rPr>
          <w:rFonts w:cstheme="minorHAnsi"/>
        </w:rPr>
        <w:t xml:space="preserve">ontrol of </w:t>
      </w:r>
      <w:r w:rsidR="00781DFB">
        <w:rPr>
          <w:rFonts w:cstheme="minorHAnsi"/>
        </w:rPr>
        <w:t>C</w:t>
      </w:r>
      <w:r w:rsidR="00781DFB" w:rsidRPr="00367EFA">
        <w:rPr>
          <w:rFonts w:cstheme="minorHAnsi"/>
        </w:rPr>
        <w:t>orruption</w:t>
      </w:r>
      <w:r w:rsidR="00781DFB">
        <w:rPr>
          <w:rFonts w:cstheme="minorHAnsi"/>
        </w:rPr>
        <w:t xml:space="preserve"> in the Public Sector</w:t>
      </w:r>
      <w:r w:rsidR="00367EFA" w:rsidRPr="00367EFA">
        <w:rPr>
          <w:rFonts w:cstheme="minorHAnsi"/>
        </w:rPr>
        <w:t xml:space="preserve">, </w:t>
      </w:r>
      <w:r w:rsidR="00040305">
        <w:rPr>
          <w:rFonts w:cstheme="minorHAnsi"/>
        </w:rPr>
        <w:t>P</w:t>
      </w:r>
      <w:r w:rsidR="00367EFA" w:rsidRPr="00367EFA">
        <w:rPr>
          <w:rFonts w:cstheme="minorHAnsi"/>
        </w:rPr>
        <w:t xml:space="preserve">ublic </w:t>
      </w:r>
      <w:r w:rsidR="00781DFB">
        <w:rPr>
          <w:rFonts w:cstheme="minorHAnsi"/>
        </w:rPr>
        <w:t>A</w:t>
      </w:r>
      <w:r w:rsidR="00781DFB" w:rsidRPr="00367EFA">
        <w:rPr>
          <w:rFonts w:cstheme="minorHAnsi"/>
        </w:rPr>
        <w:t xml:space="preserve">dministrative </w:t>
      </w:r>
      <w:r w:rsidR="00781DFB">
        <w:rPr>
          <w:rFonts w:cstheme="minorHAnsi"/>
        </w:rPr>
        <w:t>P</w:t>
      </w:r>
      <w:r w:rsidR="00781DFB" w:rsidRPr="00367EFA">
        <w:rPr>
          <w:rFonts w:cstheme="minorHAnsi"/>
        </w:rPr>
        <w:t>rocedures</w:t>
      </w:r>
      <w:r w:rsidR="00367EFA" w:rsidRPr="00367EFA">
        <w:rPr>
          <w:rFonts w:cstheme="minorHAnsi"/>
        </w:rPr>
        <w:t xml:space="preserve">, </w:t>
      </w:r>
      <w:r w:rsidR="00040305">
        <w:rPr>
          <w:rFonts w:cstheme="minorHAnsi"/>
        </w:rPr>
        <w:t>P</w:t>
      </w:r>
      <w:r w:rsidR="00367EFA" w:rsidRPr="00367EFA">
        <w:rPr>
          <w:rFonts w:cstheme="minorHAnsi"/>
        </w:rPr>
        <w:t xml:space="preserve">ublic </w:t>
      </w:r>
      <w:r w:rsidR="00781DFB">
        <w:rPr>
          <w:rFonts w:cstheme="minorHAnsi"/>
        </w:rPr>
        <w:t>S</w:t>
      </w:r>
      <w:r w:rsidR="00781DFB" w:rsidRPr="00367EFA">
        <w:rPr>
          <w:rFonts w:cstheme="minorHAnsi"/>
        </w:rPr>
        <w:t xml:space="preserve">ervice </w:t>
      </w:r>
      <w:r w:rsidR="00781DFB">
        <w:rPr>
          <w:rFonts w:cstheme="minorHAnsi"/>
        </w:rPr>
        <w:t>D</w:t>
      </w:r>
      <w:r w:rsidR="00781DFB" w:rsidRPr="00367EFA">
        <w:rPr>
          <w:rFonts w:cstheme="minorHAnsi"/>
        </w:rPr>
        <w:t>elivery</w:t>
      </w:r>
      <w:r w:rsidR="00367EFA" w:rsidRPr="00367EFA">
        <w:rPr>
          <w:rFonts w:cstheme="minorHAnsi"/>
        </w:rPr>
        <w:t xml:space="preserve">, </w:t>
      </w:r>
      <w:r w:rsidR="00040305">
        <w:rPr>
          <w:rFonts w:cstheme="minorHAnsi"/>
        </w:rPr>
        <w:t>E</w:t>
      </w:r>
      <w:r w:rsidR="00367EFA" w:rsidRPr="00367EFA">
        <w:rPr>
          <w:rFonts w:cstheme="minorHAnsi"/>
        </w:rPr>
        <w:t xml:space="preserve">nvironmental </w:t>
      </w:r>
      <w:r w:rsidR="00781DFB">
        <w:rPr>
          <w:rFonts w:cstheme="minorHAnsi"/>
        </w:rPr>
        <w:t>G</w:t>
      </w:r>
      <w:r w:rsidR="00781DFB" w:rsidRPr="00367EFA">
        <w:rPr>
          <w:rFonts w:cstheme="minorHAnsi"/>
        </w:rPr>
        <w:t>overnance</w:t>
      </w:r>
      <w:r w:rsidR="00040305">
        <w:rPr>
          <w:rFonts w:cstheme="minorHAnsi"/>
        </w:rPr>
        <w:t>,</w:t>
      </w:r>
      <w:r w:rsidR="00367EFA" w:rsidRPr="00367EFA">
        <w:rPr>
          <w:rFonts w:cstheme="minorHAnsi"/>
        </w:rPr>
        <w:t xml:space="preserve"> and </w:t>
      </w:r>
      <w:r w:rsidR="00040305">
        <w:rPr>
          <w:rFonts w:cstheme="minorHAnsi"/>
        </w:rPr>
        <w:t>E</w:t>
      </w:r>
      <w:r w:rsidR="00367EFA" w:rsidRPr="00367EFA">
        <w:rPr>
          <w:rFonts w:cstheme="minorHAnsi"/>
        </w:rPr>
        <w:t>-</w:t>
      </w:r>
      <w:r w:rsidR="00781DFB">
        <w:rPr>
          <w:rFonts w:cstheme="minorHAnsi"/>
        </w:rPr>
        <w:t>G</w:t>
      </w:r>
      <w:r w:rsidR="00781DFB" w:rsidRPr="00367EFA">
        <w:rPr>
          <w:rFonts w:cstheme="minorHAnsi"/>
        </w:rPr>
        <w:t>overnment</w:t>
      </w:r>
      <w:r w:rsidR="00367EFA">
        <w:rPr>
          <w:rFonts w:cstheme="minorHAnsi"/>
        </w:rPr>
        <w:t>)</w:t>
      </w:r>
      <w:r>
        <w:rPr>
          <w:rFonts w:cstheme="minorHAnsi"/>
        </w:rPr>
        <w:t>, as well as in the</w:t>
      </w:r>
      <w:r w:rsidRPr="00F077D7">
        <w:rPr>
          <w:rFonts w:cstheme="minorHAnsi"/>
        </w:rPr>
        <w:t xml:space="preserve"> aggregate PAPI</w:t>
      </w:r>
      <w:r>
        <w:rPr>
          <w:rFonts w:cstheme="minorHAnsi"/>
        </w:rPr>
        <w:t xml:space="preserve"> scores</w:t>
      </w:r>
      <w:r w:rsidRPr="00F077D7">
        <w:rPr>
          <w:rFonts w:cstheme="minorHAnsi"/>
        </w:rPr>
        <w:t>.</w:t>
      </w:r>
      <w:r>
        <w:rPr>
          <w:rFonts w:cstheme="minorHAnsi"/>
        </w:rPr>
        <w:t xml:space="preserve"> In 2020, </w:t>
      </w:r>
      <w:r>
        <w:rPr>
          <w:rFonts w:cstheme="minorHAnsi"/>
          <w:color w:val="000000" w:themeColor="text1"/>
        </w:rPr>
        <w:t>n</w:t>
      </w:r>
      <w:r w:rsidRPr="00AE67DF">
        <w:rPr>
          <w:rFonts w:cstheme="minorHAnsi"/>
          <w:color w:val="000000" w:themeColor="text1"/>
        </w:rPr>
        <w:t xml:space="preserve">one of the 63 provinces were in the top performing group </w:t>
      </w:r>
      <w:r>
        <w:rPr>
          <w:rFonts w:cstheme="minorHAnsi"/>
          <w:color w:val="000000" w:themeColor="text1"/>
        </w:rPr>
        <w:t xml:space="preserve">across </w:t>
      </w:r>
      <w:r w:rsidRPr="00AE67DF">
        <w:rPr>
          <w:rFonts w:cstheme="minorHAnsi"/>
          <w:color w:val="000000" w:themeColor="text1"/>
        </w:rPr>
        <w:t>all eight dimensions</w:t>
      </w:r>
      <w:r>
        <w:rPr>
          <w:rFonts w:cstheme="minorHAnsi"/>
          <w:color w:val="000000" w:themeColor="text1"/>
        </w:rPr>
        <w:t xml:space="preserve">. </w:t>
      </w:r>
    </w:p>
    <w:p w14:paraId="7099F2A2" w14:textId="77777777" w:rsidR="000051D0" w:rsidRDefault="000051D0" w:rsidP="000051D0">
      <w:pPr>
        <w:autoSpaceDE w:val="0"/>
        <w:autoSpaceDN w:val="0"/>
        <w:adjustRightInd w:val="0"/>
        <w:rPr>
          <w:rFonts w:cstheme="minorHAnsi"/>
        </w:rPr>
      </w:pPr>
      <w:r>
        <w:rPr>
          <w:rFonts w:cstheme="minorHAnsi"/>
        </w:rPr>
        <w:t>In addition, the 2020 PAPI Report provides detailed findings within sub-dimensions and indicators. D</w:t>
      </w:r>
      <w:r w:rsidRPr="00F077D7">
        <w:rPr>
          <w:rFonts w:cstheme="minorHAnsi"/>
        </w:rPr>
        <w:t>eeper dives into</w:t>
      </w:r>
      <w:r>
        <w:rPr>
          <w:rFonts w:cstheme="minorHAnsi"/>
        </w:rPr>
        <w:t xml:space="preserve"> these </w:t>
      </w:r>
      <w:r w:rsidRPr="00F077D7">
        <w:rPr>
          <w:rFonts w:cstheme="minorHAnsi"/>
        </w:rPr>
        <w:t>findings</w:t>
      </w:r>
      <w:r>
        <w:rPr>
          <w:rFonts w:cstheme="minorHAnsi"/>
        </w:rPr>
        <w:t>, rather than just comparing aggregate dimension scores, are key fo</w:t>
      </w:r>
      <w:r w:rsidRPr="00F077D7">
        <w:rPr>
          <w:rFonts w:cstheme="minorHAnsi"/>
        </w:rPr>
        <w:t xml:space="preserve">r those provinces that wish to respond to their citizens’ </w:t>
      </w:r>
      <w:r>
        <w:rPr>
          <w:rFonts w:cstheme="minorHAnsi"/>
        </w:rPr>
        <w:t xml:space="preserve">concerns and </w:t>
      </w:r>
      <w:r w:rsidRPr="00F077D7">
        <w:rPr>
          <w:rFonts w:cstheme="minorHAnsi"/>
        </w:rPr>
        <w:t>expectations effectively.</w:t>
      </w:r>
    </w:p>
    <w:p w14:paraId="2A7AD5C7" w14:textId="0BF09660" w:rsidR="000051D0" w:rsidRDefault="000051D0" w:rsidP="00231822">
      <w:pPr>
        <w:autoSpaceDE w:val="0"/>
        <w:autoSpaceDN w:val="0"/>
        <w:adjustRightInd w:val="0"/>
        <w:spacing w:after="120"/>
        <w:rPr>
          <w:i/>
          <w:iCs/>
          <w:color w:val="000000"/>
        </w:rPr>
      </w:pPr>
      <w:r w:rsidRPr="0082451B">
        <w:rPr>
          <w:rFonts w:cs="OpenSans"/>
          <w:iCs/>
        </w:rPr>
        <w:t xml:space="preserve">Speaking at the report launch, Dr </w:t>
      </w:r>
      <w:r w:rsidRPr="0069336D">
        <w:rPr>
          <w:rFonts w:cs="OpenSans"/>
          <w:b/>
          <w:bCs/>
          <w:iCs/>
        </w:rPr>
        <w:t xml:space="preserve">Nguyễn </w:t>
      </w:r>
      <w:proofErr w:type="spellStart"/>
      <w:r w:rsidRPr="0069336D">
        <w:rPr>
          <w:rFonts w:cs="OpenSans"/>
          <w:b/>
          <w:bCs/>
          <w:iCs/>
        </w:rPr>
        <w:t>Hữu</w:t>
      </w:r>
      <w:proofErr w:type="spellEnd"/>
      <w:r w:rsidRPr="0069336D">
        <w:rPr>
          <w:rFonts w:cs="OpenSans"/>
          <w:b/>
          <w:bCs/>
          <w:iCs/>
        </w:rPr>
        <w:t xml:space="preserve"> Dũng</w:t>
      </w:r>
      <w:r w:rsidRPr="0082451B">
        <w:rPr>
          <w:rFonts w:cs="OpenSans"/>
          <w:iCs/>
        </w:rPr>
        <w:t xml:space="preserve">, Vice President of the Central Committee of the Viet Nam Fatherland Front said: </w:t>
      </w:r>
      <w:r w:rsidRPr="0082451B">
        <w:rPr>
          <w:i/>
          <w:iCs/>
          <w:color w:val="000000"/>
        </w:rPr>
        <w:t>“We hope that PAPI will continue to serve as a reliable policy monitoring tool that helps promote government accountability and reforms, thereby furthering modern governance. We also hope that PAPI will continue to provide valuable independent data and information for our oversight and social feedback functions at the Viet</w:t>
      </w:r>
      <w:r w:rsidR="00EC2452">
        <w:rPr>
          <w:i/>
          <w:iCs/>
          <w:color w:val="000000"/>
        </w:rPr>
        <w:t xml:space="preserve"> N</w:t>
      </w:r>
      <w:r w:rsidRPr="0082451B">
        <w:rPr>
          <w:i/>
          <w:iCs/>
          <w:color w:val="000000"/>
        </w:rPr>
        <w:t>am Fatherland Front so that we can be more inclusive, constructive, science-based and empirical.”</w:t>
      </w:r>
      <w:r w:rsidR="00CE238D">
        <w:rPr>
          <w:i/>
          <w:iCs/>
          <w:color w:val="000000"/>
        </w:rPr>
        <w:t>./.</w:t>
      </w:r>
    </w:p>
    <w:bookmarkEnd w:id="0"/>
    <w:p w14:paraId="3A28B588" w14:textId="77777777" w:rsidR="00231822" w:rsidRDefault="00231822">
      <w:pPr>
        <w:rPr>
          <w:rFonts w:eastAsia="Times New Roman" w:cs="Times New Roman"/>
          <w:sz w:val="20"/>
          <w:szCs w:val="20"/>
          <w:u w:val="single"/>
        </w:rPr>
      </w:pPr>
      <w:r>
        <w:rPr>
          <w:rFonts w:eastAsia="Times New Roman" w:cs="Times New Roman"/>
          <w:sz w:val="20"/>
          <w:szCs w:val="20"/>
          <w:u w:val="single"/>
        </w:rPr>
        <w:br w:type="page"/>
      </w:r>
    </w:p>
    <w:p w14:paraId="7A4A6D39" w14:textId="77777777" w:rsidR="00231822" w:rsidRDefault="00231822" w:rsidP="005F1D39">
      <w:pPr>
        <w:tabs>
          <w:tab w:val="center" w:pos="4680"/>
        </w:tabs>
        <w:spacing w:after="120" w:line="240" w:lineRule="auto"/>
        <w:rPr>
          <w:rFonts w:eastAsia="Times New Roman" w:cs="Times New Roman"/>
          <w:sz w:val="20"/>
          <w:szCs w:val="20"/>
          <w:u w:val="single"/>
        </w:rPr>
      </w:pPr>
    </w:p>
    <w:tbl>
      <w:tblPr>
        <w:tblStyle w:val="TableGrid"/>
        <w:tblW w:w="0" w:type="auto"/>
        <w:shd w:val="clear" w:color="auto" w:fill="F2F2F2" w:themeFill="background1" w:themeFillShade="F2"/>
        <w:tblLook w:val="04A0" w:firstRow="1" w:lastRow="0" w:firstColumn="1" w:lastColumn="0" w:noHBand="0" w:noVBand="1"/>
      </w:tblPr>
      <w:tblGrid>
        <w:gridCol w:w="9926"/>
      </w:tblGrid>
      <w:tr w:rsidR="00231822" w14:paraId="05706C49" w14:textId="77777777" w:rsidTr="00231822">
        <w:tc>
          <w:tcPr>
            <w:tcW w:w="9926" w:type="dxa"/>
            <w:shd w:val="clear" w:color="auto" w:fill="F2F2F2" w:themeFill="background1" w:themeFillShade="F2"/>
          </w:tcPr>
          <w:p w14:paraId="40FD937F" w14:textId="77777777" w:rsidR="00231822" w:rsidRPr="005E6CD2" w:rsidRDefault="00231822" w:rsidP="00231822">
            <w:pPr>
              <w:tabs>
                <w:tab w:val="center" w:pos="4680"/>
              </w:tabs>
              <w:spacing w:after="120"/>
              <w:rPr>
                <w:rFonts w:eastAsia="Times New Roman" w:cs="Times New Roman"/>
                <w:b/>
                <w:bCs/>
                <w:sz w:val="20"/>
                <w:szCs w:val="20"/>
                <w:u w:val="single"/>
              </w:rPr>
            </w:pPr>
            <w:r w:rsidRPr="005E6CD2">
              <w:rPr>
                <w:rFonts w:eastAsia="Times New Roman" w:cs="Times New Roman"/>
                <w:b/>
                <w:bCs/>
                <w:sz w:val="20"/>
                <w:szCs w:val="20"/>
                <w:u w:val="single"/>
              </w:rPr>
              <w:t xml:space="preserve">Notes for editors: </w:t>
            </w:r>
          </w:p>
          <w:p w14:paraId="5B103F4F" w14:textId="77777777" w:rsidR="00231822" w:rsidRPr="00843DBB" w:rsidRDefault="00231822" w:rsidP="00231822">
            <w:pPr>
              <w:pStyle w:val="PlainText"/>
              <w:spacing w:before="120" w:after="80"/>
              <w:rPr>
                <w:rFonts w:asciiTheme="minorHAnsi" w:eastAsiaTheme="minorHAnsi" w:hAnsiTheme="minorHAnsi"/>
                <w:i/>
                <w:spacing w:val="-4"/>
                <w:sz w:val="20"/>
                <w:szCs w:val="22"/>
                <w:lang w:val="en-GB"/>
              </w:rPr>
            </w:pPr>
            <w:bookmarkStart w:id="2" w:name="_Hlk67398639"/>
            <w:bookmarkStart w:id="3" w:name="_Hlk67426570"/>
            <w:r w:rsidRPr="00843DBB">
              <w:rPr>
                <w:rFonts w:asciiTheme="minorHAnsi" w:eastAsiaTheme="minorHAnsi" w:hAnsiTheme="minorHAnsi"/>
                <w:i/>
                <w:spacing w:val="-4"/>
                <w:sz w:val="20"/>
                <w:szCs w:val="22"/>
                <w:lang w:val="en-GB"/>
              </w:rPr>
              <w:t xml:space="preserve">The </w:t>
            </w:r>
            <w:r>
              <w:rPr>
                <w:rFonts w:asciiTheme="minorHAnsi" w:eastAsiaTheme="minorHAnsi" w:hAnsiTheme="minorHAnsi"/>
                <w:i/>
                <w:spacing w:val="-4"/>
                <w:sz w:val="20"/>
                <w:szCs w:val="22"/>
                <w:lang w:val="en-GB"/>
              </w:rPr>
              <w:t xml:space="preserve">Vietnam </w:t>
            </w:r>
            <w:r w:rsidRPr="00843DBB">
              <w:rPr>
                <w:rFonts w:asciiTheme="minorHAnsi" w:eastAsiaTheme="minorHAnsi" w:hAnsiTheme="minorHAnsi"/>
                <w:i/>
                <w:spacing w:val="-4"/>
                <w:sz w:val="20"/>
                <w:szCs w:val="22"/>
                <w:lang w:val="en-GB"/>
              </w:rPr>
              <w:t xml:space="preserve">Provincial Governance and Public Administration Performance Index (PAPI) is a policy monitoring tool that assesses citizen experiences and satisfaction with government performance at the national and sub-national levels in governance, public </w:t>
            </w:r>
            <w:r>
              <w:rPr>
                <w:rFonts w:asciiTheme="minorHAnsi" w:eastAsiaTheme="minorHAnsi" w:hAnsiTheme="minorHAnsi"/>
                <w:i/>
                <w:spacing w:val="-4"/>
                <w:sz w:val="20"/>
                <w:szCs w:val="22"/>
                <w:lang w:val="en-GB"/>
              </w:rPr>
              <w:t>a</w:t>
            </w:r>
            <w:r w:rsidRPr="00843DBB">
              <w:rPr>
                <w:rFonts w:asciiTheme="minorHAnsi" w:eastAsiaTheme="minorHAnsi" w:hAnsiTheme="minorHAnsi"/>
                <w:i/>
                <w:spacing w:val="-4"/>
                <w:sz w:val="20"/>
                <w:szCs w:val="22"/>
                <w:lang w:val="en-GB"/>
              </w:rPr>
              <w:t xml:space="preserve">dministration, and public service delivery. </w:t>
            </w:r>
            <w:r>
              <w:rPr>
                <w:rFonts w:asciiTheme="minorHAnsi" w:eastAsiaTheme="minorHAnsi" w:hAnsiTheme="minorHAnsi"/>
                <w:i/>
                <w:spacing w:val="-4"/>
                <w:sz w:val="20"/>
                <w:szCs w:val="22"/>
                <w:lang w:val="en-GB"/>
              </w:rPr>
              <w:t xml:space="preserve">Following the initial </w:t>
            </w:r>
            <w:r w:rsidRPr="00843DBB">
              <w:rPr>
                <w:rFonts w:asciiTheme="minorHAnsi" w:eastAsiaTheme="minorHAnsi" w:hAnsiTheme="minorHAnsi"/>
                <w:i/>
                <w:spacing w:val="-4"/>
                <w:sz w:val="20"/>
                <w:szCs w:val="22"/>
                <w:lang w:val="en-GB"/>
              </w:rPr>
              <w:t>pilot in 2009</w:t>
            </w:r>
            <w:r>
              <w:rPr>
                <w:rFonts w:asciiTheme="minorHAnsi" w:eastAsiaTheme="minorHAnsi" w:hAnsiTheme="minorHAnsi"/>
                <w:i/>
                <w:spacing w:val="-4"/>
                <w:sz w:val="20"/>
                <w:szCs w:val="22"/>
                <w:lang w:val="en-GB"/>
              </w:rPr>
              <w:t xml:space="preserve"> and a larger survey in 2010</w:t>
            </w:r>
            <w:r w:rsidRPr="00843DBB">
              <w:rPr>
                <w:rFonts w:asciiTheme="minorHAnsi" w:eastAsiaTheme="minorHAnsi" w:hAnsiTheme="minorHAnsi"/>
                <w:i/>
                <w:spacing w:val="-4"/>
                <w:sz w:val="20"/>
                <w:szCs w:val="22"/>
                <w:lang w:val="en-GB"/>
              </w:rPr>
              <w:t>,</w:t>
            </w:r>
            <w:r>
              <w:rPr>
                <w:rFonts w:asciiTheme="minorHAnsi" w:eastAsiaTheme="minorHAnsi" w:hAnsiTheme="minorHAnsi"/>
                <w:i/>
                <w:spacing w:val="-4"/>
                <w:sz w:val="20"/>
                <w:szCs w:val="22"/>
                <w:lang w:val="en-GB"/>
              </w:rPr>
              <w:t xml:space="preserve"> </w:t>
            </w:r>
            <w:r>
              <w:rPr>
                <w:rFonts w:asciiTheme="minorHAnsi" w:eastAsiaTheme="minorHAnsi" w:hAnsiTheme="minorHAnsi"/>
                <w:i/>
                <w:sz w:val="20"/>
                <w:szCs w:val="22"/>
                <w:lang w:val="en-GB"/>
              </w:rPr>
              <w:t>t</w:t>
            </w:r>
            <w:r w:rsidRPr="00843DBB">
              <w:rPr>
                <w:rFonts w:asciiTheme="minorHAnsi" w:eastAsiaTheme="minorHAnsi" w:hAnsiTheme="minorHAnsi"/>
                <w:i/>
                <w:sz w:val="20"/>
                <w:szCs w:val="22"/>
                <w:lang w:val="en-GB"/>
              </w:rPr>
              <w:t xml:space="preserve">he </w:t>
            </w:r>
            <w:r>
              <w:rPr>
                <w:rFonts w:asciiTheme="minorHAnsi" w:eastAsiaTheme="minorHAnsi" w:hAnsiTheme="minorHAnsi"/>
                <w:i/>
                <w:sz w:val="20"/>
                <w:szCs w:val="22"/>
                <w:lang w:val="en-GB"/>
              </w:rPr>
              <w:t xml:space="preserve">PAPI </w:t>
            </w:r>
            <w:r w:rsidRPr="00843DBB">
              <w:rPr>
                <w:rFonts w:asciiTheme="minorHAnsi" w:eastAsiaTheme="minorHAnsi" w:hAnsiTheme="minorHAnsi"/>
                <w:i/>
                <w:sz w:val="20"/>
                <w:szCs w:val="22"/>
                <w:lang w:val="en-GB"/>
              </w:rPr>
              <w:t>survey has been implemented nationwide each year since 2011</w:t>
            </w:r>
            <w:r>
              <w:rPr>
                <w:rFonts w:asciiTheme="minorHAnsi" w:eastAsiaTheme="minorHAnsi" w:hAnsiTheme="minorHAnsi"/>
                <w:i/>
                <w:sz w:val="20"/>
                <w:szCs w:val="22"/>
                <w:lang w:val="en-GB"/>
              </w:rPr>
              <w:t>.</w:t>
            </w:r>
            <w:r w:rsidRPr="009D62EA">
              <w:rPr>
                <w:rFonts w:asciiTheme="minorHAnsi" w:eastAsiaTheme="minorHAnsi" w:hAnsiTheme="minorHAnsi"/>
                <w:i/>
                <w:sz w:val="20"/>
                <w:szCs w:val="22"/>
                <w:lang w:val="en-GB"/>
              </w:rPr>
              <w:t xml:space="preserve"> </w:t>
            </w:r>
            <w:r w:rsidRPr="00843DBB">
              <w:rPr>
                <w:rFonts w:asciiTheme="minorHAnsi" w:eastAsiaTheme="minorHAnsi" w:hAnsiTheme="minorHAnsi"/>
                <w:i/>
                <w:sz w:val="20"/>
                <w:szCs w:val="22"/>
                <w:lang w:val="en-GB"/>
              </w:rPr>
              <w:t>For the 20</w:t>
            </w:r>
            <w:r>
              <w:rPr>
                <w:rFonts w:asciiTheme="minorHAnsi" w:eastAsiaTheme="minorHAnsi" w:hAnsiTheme="minorHAnsi"/>
                <w:i/>
                <w:sz w:val="20"/>
                <w:szCs w:val="22"/>
                <w:lang w:val="en-GB"/>
              </w:rPr>
              <w:t>20</w:t>
            </w:r>
            <w:r w:rsidRPr="00843DBB">
              <w:rPr>
                <w:rFonts w:asciiTheme="minorHAnsi" w:eastAsiaTheme="minorHAnsi" w:hAnsiTheme="minorHAnsi"/>
                <w:i/>
                <w:sz w:val="20"/>
                <w:szCs w:val="22"/>
                <w:lang w:val="en-GB"/>
              </w:rPr>
              <w:t xml:space="preserve"> PAPI Report, 14,</w:t>
            </w:r>
            <w:r>
              <w:rPr>
                <w:rFonts w:asciiTheme="minorHAnsi" w:eastAsiaTheme="minorHAnsi" w:hAnsiTheme="minorHAnsi"/>
                <w:i/>
                <w:sz w:val="20"/>
                <w:szCs w:val="22"/>
                <w:lang w:val="en-GB"/>
              </w:rPr>
              <w:t>732</w:t>
            </w:r>
            <w:r w:rsidRPr="00843DBB">
              <w:rPr>
                <w:rFonts w:asciiTheme="minorHAnsi" w:eastAsiaTheme="minorHAnsi" w:hAnsiTheme="minorHAnsi"/>
                <w:i/>
                <w:sz w:val="20"/>
                <w:szCs w:val="22"/>
                <w:lang w:val="en-GB"/>
              </w:rPr>
              <w:t xml:space="preserve"> randomly selected citizens were surveyed</w:t>
            </w:r>
            <w:r>
              <w:rPr>
                <w:rFonts w:asciiTheme="minorHAnsi" w:eastAsiaTheme="minorHAnsi" w:hAnsiTheme="minorHAnsi"/>
                <w:i/>
                <w:sz w:val="20"/>
                <w:szCs w:val="22"/>
                <w:lang w:val="en-GB"/>
              </w:rPr>
              <w:t>. In total,</w:t>
            </w:r>
            <w:r>
              <w:rPr>
                <w:rFonts w:asciiTheme="minorHAnsi" w:eastAsiaTheme="minorHAnsi" w:hAnsiTheme="minorHAnsi"/>
                <w:i/>
                <w:spacing w:val="-4"/>
                <w:sz w:val="20"/>
                <w:szCs w:val="22"/>
                <w:lang w:val="en-GB"/>
              </w:rPr>
              <w:t xml:space="preserve"> 146</w:t>
            </w:r>
            <w:r w:rsidRPr="00843DBB">
              <w:rPr>
                <w:rFonts w:asciiTheme="minorHAnsi" w:eastAsiaTheme="minorHAnsi" w:hAnsiTheme="minorHAnsi"/>
                <w:i/>
                <w:spacing w:val="-4"/>
                <w:sz w:val="20"/>
                <w:szCs w:val="22"/>
                <w:lang w:val="en-GB"/>
              </w:rPr>
              <w:t>,</w:t>
            </w:r>
            <w:r>
              <w:rPr>
                <w:rFonts w:asciiTheme="minorHAnsi" w:eastAsiaTheme="minorHAnsi" w:hAnsiTheme="minorHAnsi"/>
                <w:i/>
                <w:spacing w:val="-4"/>
                <w:sz w:val="20"/>
                <w:szCs w:val="22"/>
                <w:lang w:val="en-GB"/>
              </w:rPr>
              <w:t>233</w:t>
            </w:r>
            <w:r w:rsidRPr="00843DBB">
              <w:rPr>
                <w:rFonts w:asciiTheme="minorHAnsi" w:eastAsiaTheme="minorHAnsi" w:hAnsiTheme="minorHAnsi"/>
                <w:i/>
                <w:spacing w:val="-4"/>
                <w:sz w:val="20"/>
                <w:szCs w:val="22"/>
                <w:lang w:val="en-GB"/>
              </w:rPr>
              <w:t xml:space="preserve"> Vietnamese citizens nationwide </w:t>
            </w:r>
            <w:r>
              <w:rPr>
                <w:rFonts w:asciiTheme="minorHAnsi" w:eastAsiaTheme="minorHAnsi" w:hAnsiTheme="minorHAnsi"/>
                <w:i/>
                <w:spacing w:val="-4"/>
                <w:sz w:val="20"/>
                <w:szCs w:val="22"/>
                <w:lang w:val="en-GB"/>
              </w:rPr>
              <w:t>have been</w:t>
            </w:r>
            <w:r w:rsidRPr="00843DBB">
              <w:rPr>
                <w:rFonts w:asciiTheme="minorHAnsi" w:eastAsiaTheme="minorHAnsi" w:hAnsiTheme="minorHAnsi"/>
                <w:i/>
                <w:spacing w:val="-4"/>
                <w:sz w:val="20"/>
                <w:szCs w:val="22"/>
                <w:lang w:val="en-GB"/>
              </w:rPr>
              <w:t xml:space="preserve"> directly interviewed</w:t>
            </w:r>
            <w:r>
              <w:rPr>
                <w:rFonts w:asciiTheme="minorHAnsi" w:eastAsiaTheme="minorHAnsi" w:hAnsiTheme="minorHAnsi"/>
                <w:i/>
                <w:spacing w:val="-4"/>
                <w:sz w:val="20"/>
                <w:szCs w:val="22"/>
                <w:lang w:val="en-GB"/>
              </w:rPr>
              <w:t xml:space="preserve"> for PAPI since 2009</w:t>
            </w:r>
            <w:r w:rsidRPr="00843DBB">
              <w:rPr>
                <w:rFonts w:asciiTheme="minorHAnsi" w:eastAsiaTheme="minorHAnsi" w:hAnsiTheme="minorHAnsi"/>
                <w:i/>
                <w:spacing w:val="-4"/>
                <w:sz w:val="20"/>
                <w:szCs w:val="22"/>
                <w:lang w:val="en-GB"/>
              </w:rPr>
              <w:t>.</w:t>
            </w:r>
          </w:p>
          <w:p w14:paraId="1959A12E" w14:textId="77777777" w:rsidR="00231822" w:rsidRPr="00843DBB" w:rsidRDefault="00231822" w:rsidP="00231822">
            <w:pPr>
              <w:pStyle w:val="PlainText"/>
              <w:spacing w:before="120" w:after="80"/>
              <w:rPr>
                <w:rFonts w:asciiTheme="minorHAnsi" w:eastAsiaTheme="minorHAnsi" w:hAnsiTheme="minorHAnsi"/>
                <w:i/>
                <w:sz w:val="20"/>
                <w:szCs w:val="22"/>
                <w:lang w:val="en-GB"/>
              </w:rPr>
            </w:pPr>
            <w:r w:rsidRPr="00843DBB">
              <w:rPr>
                <w:rFonts w:asciiTheme="minorHAnsi" w:eastAsiaTheme="minorHAnsi" w:hAnsiTheme="minorHAnsi"/>
                <w:i/>
                <w:sz w:val="20"/>
                <w:szCs w:val="22"/>
                <w:lang w:val="en-GB"/>
              </w:rPr>
              <w:t xml:space="preserve">PAPI measures </w:t>
            </w:r>
            <w:r>
              <w:rPr>
                <w:rFonts w:asciiTheme="minorHAnsi" w:eastAsiaTheme="minorHAnsi" w:hAnsiTheme="minorHAnsi"/>
                <w:i/>
                <w:sz w:val="20"/>
                <w:szCs w:val="22"/>
                <w:lang w:val="en-GB"/>
              </w:rPr>
              <w:t>eight</w:t>
            </w:r>
            <w:r w:rsidRPr="00843DBB">
              <w:rPr>
                <w:rFonts w:asciiTheme="minorHAnsi" w:eastAsiaTheme="minorHAnsi" w:hAnsiTheme="minorHAnsi"/>
                <w:i/>
                <w:sz w:val="20"/>
                <w:szCs w:val="22"/>
                <w:lang w:val="en-GB"/>
              </w:rPr>
              <w:t xml:space="preserve"> dimensions: participation at local levels, transparency, vertical accountability, control of corruption, public administrative procedures</w:t>
            </w:r>
            <w:r>
              <w:rPr>
                <w:rFonts w:asciiTheme="minorHAnsi" w:eastAsiaTheme="minorHAnsi" w:hAnsiTheme="minorHAnsi"/>
                <w:i/>
                <w:sz w:val="20"/>
                <w:szCs w:val="22"/>
                <w:lang w:val="en-GB"/>
              </w:rPr>
              <w:t>,</w:t>
            </w:r>
            <w:r w:rsidRPr="00843DBB">
              <w:rPr>
                <w:rFonts w:asciiTheme="minorHAnsi" w:eastAsiaTheme="minorHAnsi" w:hAnsiTheme="minorHAnsi"/>
                <w:i/>
                <w:sz w:val="20"/>
                <w:szCs w:val="22"/>
                <w:lang w:val="en-GB"/>
              </w:rPr>
              <w:t xml:space="preserve"> public service delivery</w:t>
            </w:r>
            <w:r>
              <w:rPr>
                <w:rFonts w:asciiTheme="minorHAnsi" w:eastAsiaTheme="minorHAnsi" w:hAnsiTheme="minorHAnsi"/>
                <w:i/>
                <w:sz w:val="20"/>
                <w:szCs w:val="22"/>
                <w:lang w:val="en-GB"/>
              </w:rPr>
              <w:t>, environmental governance, and e-government</w:t>
            </w:r>
            <w:r w:rsidRPr="00843DBB">
              <w:rPr>
                <w:rFonts w:asciiTheme="minorHAnsi" w:eastAsiaTheme="minorHAnsi" w:hAnsiTheme="minorHAnsi"/>
                <w:i/>
                <w:sz w:val="20"/>
                <w:szCs w:val="22"/>
                <w:lang w:val="en-GB"/>
              </w:rPr>
              <w:t xml:space="preserve">. </w:t>
            </w:r>
          </w:p>
          <w:p w14:paraId="1E890F45" w14:textId="77777777" w:rsidR="00231822" w:rsidRDefault="00231822" w:rsidP="00231822">
            <w:pPr>
              <w:spacing w:before="120" w:after="80"/>
              <w:rPr>
                <w:rFonts w:cs="Times New Roman"/>
                <w:i/>
                <w:spacing w:val="-2"/>
                <w:sz w:val="20"/>
                <w:lang w:val="en-GB"/>
              </w:rPr>
            </w:pPr>
            <w:r w:rsidRPr="00843DBB">
              <w:rPr>
                <w:rFonts w:cs="Times New Roman"/>
                <w:i/>
                <w:spacing w:val="-2"/>
                <w:sz w:val="20"/>
                <w:lang w:val="en-GB"/>
              </w:rPr>
              <w:t xml:space="preserve">PAPI is </w:t>
            </w:r>
            <w:r>
              <w:rPr>
                <w:rFonts w:cs="Times New Roman"/>
                <w:i/>
                <w:spacing w:val="-2"/>
                <w:sz w:val="20"/>
                <w:lang w:val="en-GB"/>
              </w:rPr>
              <w:t xml:space="preserve">the result of </w:t>
            </w:r>
            <w:r w:rsidRPr="00843DBB">
              <w:rPr>
                <w:rFonts w:cs="Times New Roman"/>
                <w:i/>
                <w:spacing w:val="-2"/>
                <w:sz w:val="20"/>
                <w:lang w:val="en-GB"/>
              </w:rPr>
              <w:t>collaboration between the Centre for Community Support and Development Studies (CECODES), the Centre for Research and Training of the Viet Nam Fatherland Front (VFF-CRT)</w:t>
            </w:r>
            <w:r>
              <w:rPr>
                <w:rFonts w:cs="Times New Roman"/>
                <w:i/>
                <w:spacing w:val="-2"/>
                <w:sz w:val="20"/>
                <w:lang w:val="en-GB"/>
              </w:rPr>
              <w:t>, Real-Time Analytics</w:t>
            </w:r>
            <w:r w:rsidRPr="00843DBB">
              <w:rPr>
                <w:rFonts w:cs="Times New Roman"/>
                <w:i/>
                <w:spacing w:val="-2"/>
                <w:sz w:val="20"/>
                <w:lang w:val="en-GB"/>
              </w:rPr>
              <w:t xml:space="preserve"> and the </w:t>
            </w:r>
            <w:r w:rsidRPr="00765793">
              <w:rPr>
                <w:rFonts w:cs="Times New Roman"/>
                <w:i/>
                <w:spacing w:val="-2"/>
                <w:sz w:val="20"/>
                <w:lang w:val="en-GB"/>
              </w:rPr>
              <w:t xml:space="preserve">United Nations Development Programme (UNDP). </w:t>
            </w:r>
          </w:p>
          <w:p w14:paraId="0B1B8E54" w14:textId="77777777" w:rsidR="00231822" w:rsidRDefault="00231822" w:rsidP="00231822">
            <w:pPr>
              <w:spacing w:before="120" w:after="80"/>
              <w:rPr>
                <w:rFonts w:cs="Times New Roman"/>
                <w:i/>
                <w:spacing w:val="-2"/>
                <w:sz w:val="20"/>
                <w:lang w:val="en-GB"/>
              </w:rPr>
            </w:pPr>
            <w:r>
              <w:rPr>
                <w:rFonts w:cs="Times New Roman"/>
                <w:i/>
                <w:spacing w:val="-2"/>
                <w:sz w:val="20"/>
                <w:lang w:val="en-GB"/>
              </w:rPr>
              <w:t xml:space="preserve">During its 12 years of existence, </w:t>
            </w:r>
            <w:r w:rsidRPr="004B52D0">
              <w:rPr>
                <w:rFonts w:cs="Times New Roman"/>
                <w:i/>
                <w:spacing w:val="-2"/>
                <w:sz w:val="20"/>
                <w:lang w:val="en-GB"/>
              </w:rPr>
              <w:t xml:space="preserve">PAPI has been generously </w:t>
            </w:r>
            <w:r>
              <w:rPr>
                <w:rFonts w:cs="Times New Roman"/>
                <w:i/>
                <w:spacing w:val="-2"/>
                <w:sz w:val="20"/>
                <w:lang w:val="en-GB"/>
              </w:rPr>
              <w:t>funded</w:t>
            </w:r>
            <w:r w:rsidRPr="004B52D0">
              <w:rPr>
                <w:rFonts w:cs="Times New Roman"/>
                <w:i/>
                <w:spacing w:val="-2"/>
                <w:sz w:val="20"/>
                <w:lang w:val="en-GB"/>
              </w:rPr>
              <w:t xml:space="preserve"> by the </w:t>
            </w:r>
            <w:r>
              <w:rPr>
                <w:rFonts w:cs="Times New Roman"/>
                <w:i/>
                <w:spacing w:val="-2"/>
                <w:sz w:val="20"/>
                <w:lang w:val="en-GB"/>
              </w:rPr>
              <w:t xml:space="preserve">Government of Spain from 2009 to 2010; the </w:t>
            </w:r>
            <w:r w:rsidRPr="004B52D0">
              <w:rPr>
                <w:rFonts w:cs="Times New Roman"/>
                <w:i/>
                <w:spacing w:val="-2"/>
                <w:sz w:val="20"/>
                <w:lang w:val="en-GB"/>
              </w:rPr>
              <w:t xml:space="preserve">Swiss Agency for Cooperation and Development (SDC) </w:t>
            </w:r>
            <w:r>
              <w:rPr>
                <w:rFonts w:cs="Times New Roman"/>
                <w:i/>
                <w:spacing w:val="-2"/>
                <w:sz w:val="20"/>
                <w:lang w:val="en-GB"/>
              </w:rPr>
              <w:t>from</w:t>
            </w:r>
            <w:r w:rsidRPr="004B52D0">
              <w:rPr>
                <w:rFonts w:cs="Times New Roman"/>
                <w:i/>
                <w:spacing w:val="-2"/>
                <w:sz w:val="20"/>
                <w:lang w:val="en-GB"/>
              </w:rPr>
              <w:t xml:space="preserve"> 2011</w:t>
            </w:r>
            <w:r>
              <w:rPr>
                <w:rFonts w:cs="Times New Roman"/>
                <w:i/>
                <w:spacing w:val="-2"/>
                <w:sz w:val="20"/>
                <w:lang w:val="en-GB"/>
              </w:rPr>
              <w:t xml:space="preserve"> to </w:t>
            </w:r>
            <w:r w:rsidRPr="004B52D0">
              <w:rPr>
                <w:rFonts w:cs="Times New Roman"/>
                <w:i/>
                <w:spacing w:val="-2"/>
                <w:sz w:val="20"/>
                <w:lang w:val="en-GB"/>
              </w:rPr>
              <w:t xml:space="preserve">2017; </w:t>
            </w:r>
            <w:r w:rsidRPr="004B52D0">
              <w:rPr>
                <w:i/>
                <w:sz w:val="20"/>
                <w:szCs w:val="24"/>
              </w:rPr>
              <w:t xml:space="preserve">the Department of Foreign Affairs and Trade (DFAT) of Australia </w:t>
            </w:r>
            <w:r>
              <w:rPr>
                <w:i/>
                <w:sz w:val="20"/>
                <w:szCs w:val="24"/>
              </w:rPr>
              <w:t>from</w:t>
            </w:r>
            <w:r w:rsidRPr="004B52D0">
              <w:rPr>
                <w:i/>
                <w:sz w:val="20"/>
                <w:szCs w:val="24"/>
              </w:rPr>
              <w:t xml:space="preserve"> 2018</w:t>
            </w:r>
            <w:r>
              <w:rPr>
                <w:i/>
                <w:sz w:val="20"/>
                <w:szCs w:val="24"/>
              </w:rPr>
              <w:t xml:space="preserve"> to </w:t>
            </w:r>
            <w:r w:rsidRPr="004B52D0">
              <w:rPr>
                <w:i/>
                <w:sz w:val="20"/>
                <w:szCs w:val="24"/>
              </w:rPr>
              <w:t>202</w:t>
            </w:r>
            <w:r>
              <w:rPr>
                <w:i/>
                <w:sz w:val="20"/>
                <w:szCs w:val="24"/>
              </w:rPr>
              <w:t>5</w:t>
            </w:r>
            <w:r w:rsidRPr="004B52D0">
              <w:rPr>
                <w:rFonts w:cs="Times New Roman"/>
                <w:i/>
                <w:spacing w:val="-2"/>
                <w:sz w:val="20"/>
                <w:lang w:val="en-GB"/>
              </w:rPr>
              <w:t>;</w:t>
            </w:r>
            <w:r>
              <w:rPr>
                <w:rFonts w:cs="Times New Roman"/>
                <w:i/>
                <w:spacing w:val="-2"/>
                <w:sz w:val="20"/>
                <w:lang w:val="en-GB"/>
              </w:rPr>
              <w:t xml:space="preserve"> </w:t>
            </w:r>
            <w:r w:rsidRPr="004B52D0">
              <w:rPr>
                <w:i/>
                <w:sz w:val="20"/>
                <w:szCs w:val="24"/>
              </w:rPr>
              <w:t xml:space="preserve">the Embassy of Ireland </w:t>
            </w:r>
            <w:r>
              <w:rPr>
                <w:i/>
                <w:sz w:val="20"/>
                <w:szCs w:val="24"/>
              </w:rPr>
              <w:t>from</w:t>
            </w:r>
            <w:r w:rsidRPr="004B52D0">
              <w:rPr>
                <w:i/>
                <w:sz w:val="20"/>
                <w:szCs w:val="24"/>
              </w:rPr>
              <w:t xml:space="preserve"> 2018</w:t>
            </w:r>
            <w:r>
              <w:rPr>
                <w:i/>
                <w:sz w:val="20"/>
                <w:szCs w:val="24"/>
              </w:rPr>
              <w:t xml:space="preserve"> to 2021</w:t>
            </w:r>
            <w:r w:rsidRPr="004B52D0">
              <w:rPr>
                <w:i/>
                <w:sz w:val="20"/>
                <w:szCs w:val="24"/>
              </w:rPr>
              <w:t>; and the United Nations and UNDP in Viet Nam since 2009.</w:t>
            </w:r>
            <w:r w:rsidRPr="00843DBB">
              <w:rPr>
                <w:rFonts w:cs="Times New Roman"/>
                <w:i/>
                <w:spacing w:val="-2"/>
                <w:sz w:val="20"/>
                <w:lang w:val="en-GB"/>
              </w:rPr>
              <w:t> </w:t>
            </w:r>
          </w:p>
          <w:p w14:paraId="3B2FF233" w14:textId="77777777" w:rsidR="00231822" w:rsidRDefault="00231822" w:rsidP="00231822">
            <w:pPr>
              <w:spacing w:before="120" w:after="80"/>
              <w:rPr>
                <w:rStyle w:val="Hyperlink"/>
                <w:i/>
                <w:sz w:val="20"/>
                <w:lang w:val="en-GB"/>
              </w:rPr>
            </w:pPr>
            <w:r w:rsidRPr="00843DBB">
              <w:rPr>
                <w:rFonts w:cs="Times New Roman"/>
                <w:i/>
                <w:sz w:val="20"/>
                <w:lang w:val="en-GB"/>
              </w:rPr>
              <w:t>The full 20</w:t>
            </w:r>
            <w:r>
              <w:rPr>
                <w:rFonts w:cs="Times New Roman"/>
                <w:i/>
                <w:sz w:val="20"/>
                <w:lang w:val="en-GB"/>
              </w:rPr>
              <w:t>20</w:t>
            </w:r>
            <w:r w:rsidRPr="00843DBB">
              <w:rPr>
                <w:rFonts w:cs="Times New Roman"/>
                <w:i/>
                <w:sz w:val="20"/>
                <w:lang w:val="en-GB"/>
              </w:rPr>
              <w:t xml:space="preserve"> PAPI Report and more in-depth analysis</w:t>
            </w:r>
            <w:r>
              <w:rPr>
                <w:rFonts w:cs="Times New Roman"/>
                <w:i/>
                <w:sz w:val="20"/>
                <w:lang w:val="en-GB"/>
              </w:rPr>
              <w:t xml:space="preserve"> of the findings</w:t>
            </w:r>
            <w:r w:rsidRPr="00843DBB">
              <w:rPr>
                <w:rFonts w:cs="Times New Roman"/>
                <w:i/>
                <w:sz w:val="20"/>
                <w:lang w:val="en-GB"/>
              </w:rPr>
              <w:t xml:space="preserve"> </w:t>
            </w:r>
            <w:r>
              <w:rPr>
                <w:rFonts w:cs="Times New Roman"/>
                <w:i/>
                <w:sz w:val="20"/>
                <w:lang w:val="en-GB"/>
              </w:rPr>
              <w:t>are available</w:t>
            </w:r>
            <w:r w:rsidRPr="00843DBB">
              <w:rPr>
                <w:rFonts w:cs="Times New Roman"/>
                <w:i/>
                <w:sz w:val="20"/>
                <w:lang w:val="en-GB"/>
              </w:rPr>
              <w:t xml:space="preserve"> at: </w:t>
            </w:r>
            <w:hyperlink r:id="rId8" w:history="1">
              <w:r w:rsidRPr="00843DBB">
                <w:rPr>
                  <w:rStyle w:val="Hyperlink"/>
                  <w:i/>
                  <w:sz w:val="20"/>
                  <w:lang w:val="en-GB"/>
                </w:rPr>
                <w:t>www.papi.org.vn</w:t>
              </w:r>
            </w:hyperlink>
          </w:p>
          <w:p w14:paraId="396B6585" w14:textId="77777777" w:rsidR="00231822" w:rsidRPr="00EF4C09" w:rsidRDefault="00231822" w:rsidP="00231822">
            <w:pPr>
              <w:spacing w:before="120" w:after="80"/>
              <w:rPr>
                <w:rFonts w:cs="Times New Roman"/>
                <w:i/>
                <w:sz w:val="20"/>
                <w:lang w:val="en-GB"/>
              </w:rPr>
            </w:pPr>
            <w:r>
              <w:rPr>
                <w:noProof/>
              </w:rPr>
              <w:drawing>
                <wp:anchor distT="0" distB="0" distL="114300" distR="114300" simplePos="0" relativeHeight="251659264" behindDoc="0" locked="0" layoutInCell="1" allowOverlap="1" wp14:anchorId="54AB82FC" wp14:editId="52CCE15A">
                  <wp:simplePos x="0" y="0"/>
                  <wp:positionH relativeFrom="column">
                    <wp:posOffset>4994606</wp:posOffset>
                  </wp:positionH>
                  <wp:positionV relativeFrom="paragraph">
                    <wp:posOffset>91904</wp:posOffset>
                  </wp:positionV>
                  <wp:extent cx="815340" cy="1057275"/>
                  <wp:effectExtent l="0" t="0" r="381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62EA">
              <w:rPr>
                <w:rFonts w:cs="Times New Roman"/>
                <w:i/>
                <w:sz w:val="20"/>
                <w:lang w:val="en-GB"/>
              </w:rPr>
              <w:t xml:space="preserve">Scan the QR </w:t>
            </w:r>
            <w:r>
              <w:rPr>
                <w:rFonts w:cs="Times New Roman"/>
                <w:i/>
                <w:sz w:val="20"/>
                <w:lang w:val="en-GB"/>
              </w:rPr>
              <w:t>c</w:t>
            </w:r>
            <w:r w:rsidRPr="009D62EA">
              <w:rPr>
                <w:rFonts w:cs="Times New Roman"/>
                <w:i/>
                <w:sz w:val="20"/>
                <w:lang w:val="en-GB"/>
              </w:rPr>
              <w:t>ode to download the 20</w:t>
            </w:r>
            <w:r>
              <w:rPr>
                <w:rFonts w:cs="Times New Roman"/>
                <w:i/>
                <w:sz w:val="20"/>
                <w:lang w:val="en-GB"/>
              </w:rPr>
              <w:t>20</w:t>
            </w:r>
            <w:r w:rsidRPr="009D62EA">
              <w:rPr>
                <w:rFonts w:cs="Times New Roman"/>
                <w:i/>
                <w:sz w:val="20"/>
                <w:lang w:val="en-GB"/>
              </w:rPr>
              <w:t xml:space="preserve"> PAPI Report to your smartphone:</w:t>
            </w:r>
            <w:bookmarkEnd w:id="2"/>
            <w:r w:rsidRPr="00F56BEC">
              <w:t xml:space="preserve"> </w:t>
            </w:r>
          </w:p>
          <w:bookmarkEnd w:id="3"/>
          <w:p w14:paraId="682274BC" w14:textId="77777777" w:rsidR="00231822" w:rsidRDefault="00231822" w:rsidP="00231822">
            <w:pPr>
              <w:rPr>
                <w:rFonts w:eastAsia="Times New Roman" w:cs="Times New Roman"/>
                <w:sz w:val="20"/>
                <w:szCs w:val="20"/>
              </w:rPr>
            </w:pPr>
          </w:p>
          <w:p w14:paraId="19A7F557" w14:textId="77777777" w:rsidR="00AD224F" w:rsidRDefault="00AD224F" w:rsidP="00231822">
            <w:pPr>
              <w:rPr>
                <w:rFonts w:cs="Times New Roman"/>
                <w:i/>
                <w:spacing w:val="-2"/>
                <w:sz w:val="20"/>
                <w:lang w:val="en-GB"/>
              </w:rPr>
            </w:pPr>
          </w:p>
          <w:p w14:paraId="7526AD95" w14:textId="77777777" w:rsidR="00231822" w:rsidRDefault="00231822" w:rsidP="00231822">
            <w:pPr>
              <w:rPr>
                <w:rFonts w:cs="Times New Roman"/>
                <w:i/>
                <w:spacing w:val="-2"/>
                <w:sz w:val="20"/>
                <w:lang w:val="en-GB"/>
              </w:rPr>
            </w:pPr>
          </w:p>
          <w:p w14:paraId="67DE138E" w14:textId="77777777" w:rsidR="00231822" w:rsidRPr="0086787F" w:rsidRDefault="00231822" w:rsidP="00231822">
            <w:pPr>
              <w:rPr>
                <w:rFonts w:cs="Times New Roman"/>
                <w:i/>
                <w:spacing w:val="-2"/>
                <w:sz w:val="20"/>
                <w:lang w:val="en-GB"/>
              </w:rPr>
            </w:pPr>
          </w:p>
          <w:p w14:paraId="4DA1141D" w14:textId="77777777" w:rsidR="00231822" w:rsidRDefault="00231822" w:rsidP="00231822">
            <w:pPr>
              <w:rPr>
                <w:rFonts w:eastAsia="Times New Roman" w:cs="Times New Roman"/>
                <w:sz w:val="20"/>
                <w:szCs w:val="20"/>
              </w:rPr>
            </w:pPr>
          </w:p>
          <w:p w14:paraId="378D7B18" w14:textId="77777777" w:rsidR="00231822" w:rsidRPr="0086787F" w:rsidRDefault="00231822" w:rsidP="00231822">
            <w:pPr>
              <w:spacing w:after="120"/>
              <w:rPr>
                <w:rFonts w:eastAsia="Times New Roman" w:cs="Times New Roman"/>
                <w:sz w:val="20"/>
                <w:szCs w:val="20"/>
              </w:rPr>
            </w:pPr>
            <w:r w:rsidRPr="0086787F">
              <w:rPr>
                <w:rFonts w:eastAsia="Times New Roman" w:cs="Times New Roman"/>
                <w:sz w:val="20"/>
                <w:szCs w:val="20"/>
              </w:rPr>
              <w:t xml:space="preserve">For more information, contact: </w:t>
            </w:r>
          </w:p>
          <w:tbl>
            <w:tblPr>
              <w:tblW w:w="9873" w:type="dxa"/>
              <w:tblCellMar>
                <w:top w:w="15" w:type="dxa"/>
                <w:left w:w="15" w:type="dxa"/>
                <w:bottom w:w="15" w:type="dxa"/>
                <w:right w:w="15" w:type="dxa"/>
              </w:tblCellMar>
              <w:tblLook w:val="04A0" w:firstRow="1" w:lastRow="0" w:firstColumn="1" w:lastColumn="0" w:noHBand="0" w:noVBand="1"/>
            </w:tblPr>
            <w:tblGrid>
              <w:gridCol w:w="4730"/>
              <w:gridCol w:w="5143"/>
            </w:tblGrid>
            <w:tr w:rsidR="00231822" w:rsidRPr="00D63F6E" w14:paraId="51534840" w14:textId="77777777" w:rsidTr="00480929">
              <w:trPr>
                <w:trHeight w:val="1263"/>
              </w:trPr>
              <w:tc>
                <w:tcPr>
                  <w:tcW w:w="4730" w:type="dxa"/>
                  <w:tcBorders>
                    <w:top w:val="single" w:sz="8" w:space="0" w:color="FFFFFF"/>
                    <w:left w:val="single" w:sz="8" w:space="0" w:color="FFFFFF"/>
                    <w:bottom w:val="single" w:sz="24" w:space="0" w:color="FFFFFF"/>
                    <w:right w:val="single" w:sz="8" w:space="0" w:color="FFFFFF"/>
                  </w:tcBorders>
                  <w:vAlign w:val="center"/>
                  <w:hideMark/>
                </w:tcPr>
                <w:p w14:paraId="49B82A66" w14:textId="77777777" w:rsidR="00231822" w:rsidRPr="0086787F" w:rsidRDefault="00231822" w:rsidP="00231822">
                  <w:pPr>
                    <w:spacing w:before="100" w:beforeAutospacing="1" w:after="100" w:afterAutospacing="1" w:line="240" w:lineRule="auto"/>
                    <w:rPr>
                      <w:rFonts w:eastAsia="Times New Roman" w:cs="Times New Roman"/>
                      <w:sz w:val="20"/>
                      <w:szCs w:val="20"/>
                    </w:rPr>
                  </w:pPr>
                  <w:r w:rsidRPr="0086787F">
                    <w:rPr>
                      <w:rFonts w:eastAsia="Times New Roman" w:cs="Times New Roman"/>
                      <w:sz w:val="20"/>
                      <w:szCs w:val="20"/>
                    </w:rPr>
                    <w:t>Nguyen Viet Lan</w:t>
                  </w:r>
                  <w:r w:rsidRPr="0086787F">
                    <w:rPr>
                      <w:rFonts w:eastAsia="Times New Roman" w:cs="Times New Roman"/>
                      <w:sz w:val="20"/>
                      <w:szCs w:val="20"/>
                    </w:rPr>
                    <w:br/>
                    <w:t>UN Communications Team</w:t>
                  </w:r>
                  <w:r w:rsidRPr="0086787F">
                    <w:rPr>
                      <w:rFonts w:eastAsia="Times New Roman" w:cs="Times New Roman"/>
                      <w:sz w:val="20"/>
                      <w:szCs w:val="20"/>
                    </w:rPr>
                    <w:br/>
                    <w:t>304 Kim Ma, Ha Noi</w:t>
                  </w:r>
                  <w:r w:rsidRPr="0086787F">
                    <w:rPr>
                      <w:rFonts w:eastAsia="Times New Roman" w:cs="Times New Roman"/>
                      <w:sz w:val="20"/>
                      <w:szCs w:val="20"/>
                    </w:rPr>
                    <w:br/>
                    <w:t>Tel: Tel: (84 4) 38 500 158</w:t>
                  </w:r>
                  <w:r w:rsidRPr="0086787F">
                    <w:rPr>
                      <w:rFonts w:eastAsia="Times New Roman" w:cs="Times New Roman"/>
                      <w:sz w:val="20"/>
                      <w:szCs w:val="20"/>
                    </w:rPr>
                    <w:br/>
                    <w:t>Mob: (+84) 91 4436 769</w:t>
                  </w:r>
                  <w:r w:rsidRPr="0086787F">
                    <w:rPr>
                      <w:rFonts w:eastAsia="Times New Roman" w:cs="Times New Roman"/>
                      <w:sz w:val="20"/>
                      <w:szCs w:val="20"/>
                    </w:rPr>
                    <w:br/>
                    <w:t xml:space="preserve">Email: </w:t>
                  </w:r>
                  <w:r w:rsidRPr="0086787F">
                    <w:rPr>
                      <w:rFonts w:eastAsia="Times New Roman" w:cs="Times New Roman"/>
                      <w:color w:val="0000FF"/>
                      <w:sz w:val="20"/>
                      <w:szCs w:val="20"/>
                    </w:rPr>
                    <w:t xml:space="preserve">nguyen.viet.lan@undp.org </w:t>
                  </w:r>
                </w:p>
              </w:tc>
              <w:tc>
                <w:tcPr>
                  <w:tcW w:w="5143" w:type="dxa"/>
                  <w:tcBorders>
                    <w:top w:val="single" w:sz="8" w:space="0" w:color="FFFFFF"/>
                    <w:left w:val="single" w:sz="8" w:space="0" w:color="FFFFFF"/>
                    <w:bottom w:val="single" w:sz="24" w:space="0" w:color="FFFFFF"/>
                    <w:right w:val="single" w:sz="8" w:space="0" w:color="FFFFFF"/>
                  </w:tcBorders>
                  <w:vAlign w:val="center"/>
                  <w:hideMark/>
                </w:tcPr>
                <w:p w14:paraId="393F6D5D" w14:textId="77777777" w:rsidR="00231822" w:rsidRPr="0019145F" w:rsidRDefault="00231822" w:rsidP="00231822">
                  <w:pPr>
                    <w:spacing w:before="100" w:beforeAutospacing="1" w:after="100" w:afterAutospacing="1" w:line="240" w:lineRule="auto"/>
                    <w:ind w:left="165"/>
                    <w:rPr>
                      <w:rFonts w:eastAsia="Times New Roman" w:cs="Times New Roman"/>
                      <w:sz w:val="20"/>
                      <w:szCs w:val="20"/>
                    </w:rPr>
                  </w:pPr>
                  <w:r w:rsidRPr="0086787F">
                    <w:rPr>
                      <w:rFonts w:eastAsia="Times New Roman" w:cs="Times New Roman"/>
                      <w:sz w:val="20"/>
                      <w:szCs w:val="20"/>
                    </w:rPr>
                    <w:t>Dang Hoang Giang</w:t>
                  </w:r>
                  <w:r w:rsidRPr="0086787F">
                    <w:rPr>
                      <w:rFonts w:eastAsia="Times New Roman" w:cs="Times New Roman"/>
                      <w:sz w:val="20"/>
                      <w:szCs w:val="20"/>
                    </w:rPr>
                    <w:br/>
                    <w:t>CECODES</w:t>
                  </w:r>
                  <w:r w:rsidRPr="0086787F">
                    <w:rPr>
                      <w:rFonts w:eastAsia="Times New Roman" w:cs="Times New Roman"/>
                      <w:sz w:val="20"/>
                      <w:szCs w:val="20"/>
                    </w:rPr>
                    <w:br/>
                  </w:r>
                  <w:r w:rsidRPr="0086787F">
                    <w:rPr>
                      <w:rFonts w:ascii="MyriadPro-Regular" w:hAnsi="MyriadPro-Regular" w:cs="MyriadPro-Regular"/>
                      <w:color w:val="231F20"/>
                      <w:sz w:val="20"/>
                      <w:szCs w:val="20"/>
                      <w:lang w:val="en-GB"/>
                    </w:rPr>
                    <w:t xml:space="preserve">F 904, </w:t>
                  </w:r>
                  <w:proofErr w:type="spellStart"/>
                  <w:r w:rsidRPr="0086787F">
                    <w:rPr>
                      <w:rFonts w:ascii="MyriadPro-Regular" w:hAnsi="MyriadPro-Regular" w:cs="MyriadPro-Regular"/>
                      <w:color w:val="231F20"/>
                      <w:sz w:val="20"/>
                      <w:szCs w:val="20"/>
                      <w:lang w:val="en-GB"/>
                    </w:rPr>
                    <w:t>Gelex</w:t>
                  </w:r>
                  <w:proofErr w:type="spellEnd"/>
                  <w:r w:rsidRPr="0086787F">
                    <w:rPr>
                      <w:rFonts w:ascii="MyriadPro-Regular" w:hAnsi="MyriadPro-Regular" w:cs="MyriadPro-Regular"/>
                      <w:color w:val="231F20"/>
                      <w:sz w:val="20"/>
                      <w:szCs w:val="20"/>
                      <w:lang w:val="en-GB"/>
                    </w:rPr>
                    <w:t xml:space="preserve"> Building, 52 Le Dai Hanh, Ha Noi</w:t>
                  </w:r>
                  <w:r w:rsidRPr="0086787F">
                    <w:rPr>
                      <w:rFonts w:ascii="MyriadPro-Regular" w:hAnsi="MyriadPro-Regular" w:cs="MyriadPro-Regular"/>
                      <w:color w:val="231F20"/>
                      <w:sz w:val="20"/>
                      <w:szCs w:val="20"/>
                      <w:lang w:val="en-GB"/>
                    </w:rPr>
                    <w:br/>
                    <w:t>Tel: (024) 66523846 / (024) 66523849</w:t>
                  </w:r>
                  <w:r w:rsidRPr="0086787F">
                    <w:rPr>
                      <w:rFonts w:eastAsia="Times New Roman" w:cs="Times New Roman"/>
                      <w:sz w:val="20"/>
                      <w:szCs w:val="20"/>
                    </w:rPr>
                    <w:br/>
                    <w:t>Tel: (024) 665 23846</w:t>
                  </w:r>
                  <w:r w:rsidRPr="0086787F">
                    <w:rPr>
                      <w:rFonts w:eastAsia="Times New Roman" w:cs="Times New Roman"/>
                      <w:sz w:val="20"/>
                      <w:szCs w:val="20"/>
                    </w:rPr>
                    <w:br/>
                    <w:t>Email: giang.dang@gmail.com</w:t>
                  </w:r>
                  <w:r w:rsidRPr="0019145F">
                    <w:rPr>
                      <w:rFonts w:eastAsia="Times New Roman" w:cs="Times New Roman"/>
                      <w:sz w:val="20"/>
                      <w:szCs w:val="20"/>
                    </w:rPr>
                    <w:t xml:space="preserve"> </w:t>
                  </w:r>
                </w:p>
              </w:tc>
            </w:tr>
          </w:tbl>
          <w:p w14:paraId="03079353" w14:textId="77777777" w:rsidR="00231822" w:rsidRDefault="00231822" w:rsidP="00231822">
            <w:pPr>
              <w:rPr>
                <w:sz w:val="24"/>
                <w:szCs w:val="24"/>
              </w:rPr>
            </w:pPr>
          </w:p>
          <w:p w14:paraId="3C50DE64" w14:textId="77777777" w:rsidR="00231822" w:rsidRDefault="00231822" w:rsidP="005F1D39">
            <w:pPr>
              <w:tabs>
                <w:tab w:val="center" w:pos="4680"/>
              </w:tabs>
              <w:spacing w:after="120"/>
              <w:rPr>
                <w:rFonts w:eastAsia="Times New Roman" w:cs="Times New Roman"/>
                <w:sz w:val="20"/>
                <w:szCs w:val="20"/>
                <w:u w:val="single"/>
              </w:rPr>
            </w:pPr>
          </w:p>
        </w:tc>
      </w:tr>
    </w:tbl>
    <w:p w14:paraId="6BF1EFA3" w14:textId="77777777" w:rsidR="00231822" w:rsidRDefault="00231822" w:rsidP="005F1D39">
      <w:pPr>
        <w:tabs>
          <w:tab w:val="center" w:pos="4680"/>
        </w:tabs>
        <w:spacing w:after="120" w:line="240" w:lineRule="auto"/>
        <w:rPr>
          <w:rFonts w:eastAsia="Times New Roman" w:cs="Times New Roman"/>
          <w:sz w:val="20"/>
          <w:szCs w:val="20"/>
          <w:u w:val="single"/>
        </w:rPr>
      </w:pPr>
    </w:p>
    <w:p w14:paraId="327F5AE5" w14:textId="77777777" w:rsidR="00231822" w:rsidRDefault="00231822" w:rsidP="005F1D39">
      <w:pPr>
        <w:tabs>
          <w:tab w:val="center" w:pos="4680"/>
        </w:tabs>
        <w:spacing w:after="120" w:line="240" w:lineRule="auto"/>
        <w:rPr>
          <w:rFonts w:eastAsia="Times New Roman" w:cs="Times New Roman"/>
          <w:sz w:val="20"/>
          <w:szCs w:val="20"/>
          <w:u w:val="single"/>
        </w:rPr>
      </w:pPr>
    </w:p>
    <w:sectPr w:rsidR="00231822" w:rsidSect="005A7394">
      <w:footerReference w:type="default" r:id="rId10"/>
      <w:headerReference w:type="first" r:id="rId11"/>
      <w:footerReference w:type="first" r:id="rId12"/>
      <w:type w:val="continuous"/>
      <w:pgSz w:w="12240" w:h="15840" w:code="1"/>
      <w:pgMar w:top="1152" w:right="1152" w:bottom="1152" w:left="1152"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9A4BC" w14:textId="77777777" w:rsidR="0043066E" w:rsidRDefault="0043066E" w:rsidP="0097569E">
      <w:pPr>
        <w:spacing w:after="0" w:line="240" w:lineRule="auto"/>
      </w:pPr>
      <w:r>
        <w:separator/>
      </w:r>
    </w:p>
  </w:endnote>
  <w:endnote w:type="continuationSeparator" w:id="0">
    <w:p w14:paraId="7065C126" w14:textId="77777777" w:rsidR="0043066E" w:rsidRDefault="0043066E" w:rsidP="0097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ans">
    <w:altName w:val="Times New Roman"/>
    <w:charset w:val="00"/>
    <w:family w:val="auto"/>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358988"/>
      <w:docPartObj>
        <w:docPartGallery w:val="Page Numbers (Bottom of Page)"/>
        <w:docPartUnique/>
      </w:docPartObj>
    </w:sdtPr>
    <w:sdtEndPr>
      <w:rPr>
        <w:color w:val="7F7F7F" w:themeColor="background1" w:themeShade="7F"/>
        <w:spacing w:val="60"/>
      </w:rPr>
    </w:sdtEndPr>
    <w:sdtContent>
      <w:p w14:paraId="32B62984" w14:textId="0CBBFAA4" w:rsidR="0097569E" w:rsidRPr="00165F69" w:rsidRDefault="00165F69" w:rsidP="00165F69">
        <w:pPr>
          <w:pStyle w:val="Footer"/>
          <w:pBdr>
            <w:top w:val="single" w:sz="4" w:space="1" w:color="D9D9D9" w:themeColor="background1" w:themeShade="D9"/>
          </w:pBdr>
        </w:pPr>
        <w:r w:rsidRPr="00105886">
          <w:rPr>
            <w:color w:val="1F4E79" w:themeColor="accent1" w:themeShade="80"/>
            <w:sz w:val="24"/>
            <w:szCs w:val="24"/>
          </w:rPr>
          <w:t xml:space="preserve">#PAPIvn </w:t>
        </w:r>
        <w:r>
          <w:rPr>
            <w:color w:val="1F4E79" w:themeColor="accent1" w:themeShade="80"/>
            <w:sz w:val="24"/>
            <w:szCs w:val="24"/>
          </w:rPr>
          <w:tab/>
        </w:r>
        <w:r w:rsidRPr="00105886">
          <w:rPr>
            <w:color w:val="1F4E79" w:themeColor="accent1" w:themeShade="80"/>
            <w:sz w:val="24"/>
            <w:szCs w:val="24"/>
          </w:rPr>
          <w:t>#PAPI20</w:t>
        </w:r>
        <w:r>
          <w:rPr>
            <w:color w:val="1F4E79" w:themeColor="accent1" w:themeShade="80"/>
            <w:sz w:val="24"/>
            <w:szCs w:val="24"/>
          </w:rPr>
          <w:t xml:space="preserve">20 </w:t>
        </w:r>
        <w:r>
          <w:rPr>
            <w:b/>
            <w:color w:val="1F4E79" w:themeColor="accent1" w:themeShade="80"/>
            <w:sz w:val="24"/>
            <w:szCs w:val="24"/>
          </w:rPr>
          <w:t xml:space="preserve">   </w:t>
        </w:r>
        <w:r>
          <w:tab/>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PAPI</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938071"/>
      <w:docPartObj>
        <w:docPartGallery w:val="Page Numbers (Bottom of Page)"/>
        <w:docPartUnique/>
      </w:docPartObj>
    </w:sdtPr>
    <w:sdtEndPr>
      <w:rPr>
        <w:color w:val="7F7F7F" w:themeColor="background1" w:themeShade="7F"/>
        <w:spacing w:val="60"/>
      </w:rPr>
    </w:sdtEndPr>
    <w:sdtContent>
      <w:p w14:paraId="1235FF4C" w14:textId="77A822A5" w:rsidR="00134F13" w:rsidRPr="00165F69" w:rsidRDefault="00CE238D" w:rsidP="00165F69">
        <w:pPr>
          <w:pStyle w:val="Footer"/>
          <w:pBdr>
            <w:top w:val="single" w:sz="4" w:space="1" w:color="D9D9D9" w:themeColor="background1" w:themeShade="D9"/>
          </w:pBdr>
        </w:pPr>
        <w:r w:rsidRPr="00105886">
          <w:rPr>
            <w:color w:val="1F4E79" w:themeColor="accent1" w:themeShade="80"/>
            <w:sz w:val="24"/>
            <w:szCs w:val="24"/>
          </w:rPr>
          <w:t xml:space="preserve">#PAPIvn </w:t>
        </w:r>
        <w:r>
          <w:rPr>
            <w:color w:val="1F4E79" w:themeColor="accent1" w:themeShade="80"/>
            <w:sz w:val="24"/>
            <w:szCs w:val="24"/>
          </w:rPr>
          <w:tab/>
        </w:r>
        <w:r w:rsidRPr="00105886">
          <w:rPr>
            <w:color w:val="1F4E79" w:themeColor="accent1" w:themeShade="80"/>
            <w:sz w:val="24"/>
            <w:szCs w:val="24"/>
          </w:rPr>
          <w:t>#PAPI20</w:t>
        </w:r>
        <w:r>
          <w:rPr>
            <w:color w:val="1F4E79" w:themeColor="accent1" w:themeShade="80"/>
            <w:sz w:val="24"/>
            <w:szCs w:val="24"/>
          </w:rPr>
          <w:t xml:space="preserve">20 </w:t>
        </w:r>
        <w:r>
          <w:rPr>
            <w:b/>
            <w:color w:val="1F4E79" w:themeColor="accent1" w:themeShade="80"/>
            <w:sz w:val="24"/>
            <w:szCs w:val="24"/>
          </w:rPr>
          <w:t xml:space="preserve">   </w:t>
        </w:r>
        <w:r>
          <w:tab/>
        </w:r>
        <w:r w:rsidR="00E85C43">
          <w:fldChar w:fldCharType="begin"/>
        </w:r>
        <w:r w:rsidR="00E85C43">
          <w:instrText xml:space="preserve"> PAGE   \* MERGEFORMAT </w:instrText>
        </w:r>
        <w:r w:rsidR="00E85C43">
          <w:fldChar w:fldCharType="separate"/>
        </w:r>
        <w:r w:rsidR="006E7423">
          <w:rPr>
            <w:noProof/>
          </w:rPr>
          <w:t>1</w:t>
        </w:r>
        <w:r w:rsidR="00E85C43">
          <w:rPr>
            <w:noProof/>
          </w:rPr>
          <w:fldChar w:fldCharType="end"/>
        </w:r>
        <w:r w:rsidR="00E85C43">
          <w:t xml:space="preserve"> | </w:t>
        </w:r>
        <w:r w:rsidR="00E85C43">
          <w:rPr>
            <w:color w:val="7F7F7F" w:themeColor="background1" w:themeShade="7F"/>
            <w:spacing w:val="60"/>
          </w:rPr>
          <w:t>PAPI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92DD0" w14:textId="77777777" w:rsidR="0043066E" w:rsidRDefault="0043066E" w:rsidP="0097569E">
      <w:pPr>
        <w:spacing w:after="0" w:line="240" w:lineRule="auto"/>
      </w:pPr>
      <w:r>
        <w:separator/>
      </w:r>
    </w:p>
  </w:footnote>
  <w:footnote w:type="continuationSeparator" w:id="0">
    <w:p w14:paraId="31A6C145" w14:textId="77777777" w:rsidR="0043066E" w:rsidRDefault="0043066E" w:rsidP="00975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F470" w14:textId="632C5F3B" w:rsidR="003C32CF" w:rsidRPr="00CE238D" w:rsidRDefault="003D6DDD" w:rsidP="001A0E02">
    <w:pPr>
      <w:spacing w:after="0" w:line="240" w:lineRule="auto"/>
      <w:rPr>
        <w:rFonts w:cs="Times New Roman"/>
        <w:b/>
        <w:color w:val="2E74B5" w:themeColor="accent1" w:themeShade="BF"/>
        <w:sz w:val="18"/>
        <w:szCs w:val="18"/>
        <w:lang w:val="en-GB"/>
      </w:rPr>
    </w:pPr>
    <w:r>
      <w:rPr>
        <w:noProof/>
      </w:rPr>
      <w:drawing>
        <wp:anchor distT="0" distB="0" distL="114300" distR="114300" simplePos="0" relativeHeight="251657216" behindDoc="0" locked="0" layoutInCell="1" allowOverlap="1" wp14:anchorId="35D6FFC7" wp14:editId="09293BB5">
          <wp:simplePos x="0" y="0"/>
          <wp:positionH relativeFrom="page">
            <wp:posOffset>-46355</wp:posOffset>
          </wp:positionH>
          <wp:positionV relativeFrom="paragraph">
            <wp:posOffset>-533400</wp:posOffset>
          </wp:positionV>
          <wp:extent cx="8023860"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62E14"/>
    <w:multiLevelType w:val="hybridMultilevel"/>
    <w:tmpl w:val="9B8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24ABC"/>
    <w:multiLevelType w:val="hybridMultilevel"/>
    <w:tmpl w:val="5336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8D"/>
    <w:rsid w:val="000051D0"/>
    <w:rsid w:val="0000520C"/>
    <w:rsid w:val="00010A49"/>
    <w:rsid w:val="000229A2"/>
    <w:rsid w:val="00027FB5"/>
    <w:rsid w:val="00030162"/>
    <w:rsid w:val="00032A66"/>
    <w:rsid w:val="00040305"/>
    <w:rsid w:val="00040901"/>
    <w:rsid w:val="00040C30"/>
    <w:rsid w:val="0004354E"/>
    <w:rsid w:val="00043A43"/>
    <w:rsid w:val="00052561"/>
    <w:rsid w:val="00052F6A"/>
    <w:rsid w:val="000564B7"/>
    <w:rsid w:val="00061D4C"/>
    <w:rsid w:val="0007345D"/>
    <w:rsid w:val="000745EC"/>
    <w:rsid w:val="00075181"/>
    <w:rsid w:val="00083241"/>
    <w:rsid w:val="000859A0"/>
    <w:rsid w:val="000921B8"/>
    <w:rsid w:val="000929F3"/>
    <w:rsid w:val="00093C24"/>
    <w:rsid w:val="00093DA6"/>
    <w:rsid w:val="0009458A"/>
    <w:rsid w:val="00094A9C"/>
    <w:rsid w:val="00094AC6"/>
    <w:rsid w:val="000A49DE"/>
    <w:rsid w:val="000B165F"/>
    <w:rsid w:val="000B6983"/>
    <w:rsid w:val="000B6BCA"/>
    <w:rsid w:val="000C7451"/>
    <w:rsid w:val="000D5EAC"/>
    <w:rsid w:val="000E5FB9"/>
    <w:rsid w:val="000E761B"/>
    <w:rsid w:val="000F0552"/>
    <w:rsid w:val="000F187F"/>
    <w:rsid w:val="000F416F"/>
    <w:rsid w:val="00100C60"/>
    <w:rsid w:val="00105886"/>
    <w:rsid w:val="00107071"/>
    <w:rsid w:val="0010734F"/>
    <w:rsid w:val="00110657"/>
    <w:rsid w:val="001108D8"/>
    <w:rsid w:val="00112B94"/>
    <w:rsid w:val="001135B9"/>
    <w:rsid w:val="00113C01"/>
    <w:rsid w:val="00123ACD"/>
    <w:rsid w:val="00123B5E"/>
    <w:rsid w:val="00132D43"/>
    <w:rsid w:val="00134F13"/>
    <w:rsid w:val="00136D08"/>
    <w:rsid w:val="00143A37"/>
    <w:rsid w:val="00146E42"/>
    <w:rsid w:val="00153890"/>
    <w:rsid w:val="001544E7"/>
    <w:rsid w:val="00157EAE"/>
    <w:rsid w:val="001607CF"/>
    <w:rsid w:val="00165F69"/>
    <w:rsid w:val="001676FC"/>
    <w:rsid w:val="001750AA"/>
    <w:rsid w:val="00175A32"/>
    <w:rsid w:val="0018373E"/>
    <w:rsid w:val="00186A10"/>
    <w:rsid w:val="0019145F"/>
    <w:rsid w:val="00191853"/>
    <w:rsid w:val="001A0E02"/>
    <w:rsid w:val="001A1C65"/>
    <w:rsid w:val="001A2ED4"/>
    <w:rsid w:val="001A4B72"/>
    <w:rsid w:val="001A7557"/>
    <w:rsid w:val="001B64EA"/>
    <w:rsid w:val="001B6697"/>
    <w:rsid w:val="001C06EE"/>
    <w:rsid w:val="001C3586"/>
    <w:rsid w:val="001D1077"/>
    <w:rsid w:val="001D1F8C"/>
    <w:rsid w:val="001E6BCC"/>
    <w:rsid w:val="001F24AA"/>
    <w:rsid w:val="001F3FB9"/>
    <w:rsid w:val="001F4EFA"/>
    <w:rsid w:val="001F6692"/>
    <w:rsid w:val="0020155A"/>
    <w:rsid w:val="0020684F"/>
    <w:rsid w:val="002079A3"/>
    <w:rsid w:val="00210E3F"/>
    <w:rsid w:val="002148E6"/>
    <w:rsid w:val="00216AA7"/>
    <w:rsid w:val="00231822"/>
    <w:rsid w:val="002321E7"/>
    <w:rsid w:val="00234D13"/>
    <w:rsid w:val="00235FEE"/>
    <w:rsid w:val="002362C0"/>
    <w:rsid w:val="002425D8"/>
    <w:rsid w:val="002526EA"/>
    <w:rsid w:val="00253CF5"/>
    <w:rsid w:val="00273CC2"/>
    <w:rsid w:val="002765B2"/>
    <w:rsid w:val="00280E08"/>
    <w:rsid w:val="00281A2D"/>
    <w:rsid w:val="00282DEC"/>
    <w:rsid w:val="00282EFF"/>
    <w:rsid w:val="00285F62"/>
    <w:rsid w:val="00287B45"/>
    <w:rsid w:val="00292225"/>
    <w:rsid w:val="002926C7"/>
    <w:rsid w:val="00293877"/>
    <w:rsid w:val="00297877"/>
    <w:rsid w:val="00297E08"/>
    <w:rsid w:val="002A5B90"/>
    <w:rsid w:val="002A735C"/>
    <w:rsid w:val="002B067F"/>
    <w:rsid w:val="002B7BE4"/>
    <w:rsid w:val="002C4AE1"/>
    <w:rsid w:val="002D1B08"/>
    <w:rsid w:val="002D724E"/>
    <w:rsid w:val="002E0D93"/>
    <w:rsid w:val="002E605E"/>
    <w:rsid w:val="002E6788"/>
    <w:rsid w:val="002F0319"/>
    <w:rsid w:val="002F644F"/>
    <w:rsid w:val="002F7C74"/>
    <w:rsid w:val="00300BB5"/>
    <w:rsid w:val="00312FE8"/>
    <w:rsid w:val="00316857"/>
    <w:rsid w:val="00325205"/>
    <w:rsid w:val="003264AE"/>
    <w:rsid w:val="0032771E"/>
    <w:rsid w:val="00327D8A"/>
    <w:rsid w:val="00332D19"/>
    <w:rsid w:val="003332D2"/>
    <w:rsid w:val="00333C89"/>
    <w:rsid w:val="00334A4D"/>
    <w:rsid w:val="00335003"/>
    <w:rsid w:val="003441BE"/>
    <w:rsid w:val="00345D47"/>
    <w:rsid w:val="00351192"/>
    <w:rsid w:val="00351792"/>
    <w:rsid w:val="00356203"/>
    <w:rsid w:val="00357E1A"/>
    <w:rsid w:val="003624DB"/>
    <w:rsid w:val="00364ACF"/>
    <w:rsid w:val="00365E21"/>
    <w:rsid w:val="00367B66"/>
    <w:rsid w:val="00367EFA"/>
    <w:rsid w:val="00370B4C"/>
    <w:rsid w:val="00372AFE"/>
    <w:rsid w:val="00381770"/>
    <w:rsid w:val="003908B6"/>
    <w:rsid w:val="00390A70"/>
    <w:rsid w:val="00391B44"/>
    <w:rsid w:val="00392241"/>
    <w:rsid w:val="003943E0"/>
    <w:rsid w:val="00395FB8"/>
    <w:rsid w:val="003A35BB"/>
    <w:rsid w:val="003B23D1"/>
    <w:rsid w:val="003B47E0"/>
    <w:rsid w:val="003B5A3E"/>
    <w:rsid w:val="003C19D5"/>
    <w:rsid w:val="003C2F84"/>
    <w:rsid w:val="003C32CF"/>
    <w:rsid w:val="003C3839"/>
    <w:rsid w:val="003C7DC8"/>
    <w:rsid w:val="003C7FAB"/>
    <w:rsid w:val="003D071E"/>
    <w:rsid w:val="003D3C52"/>
    <w:rsid w:val="003D6DDD"/>
    <w:rsid w:val="003E461C"/>
    <w:rsid w:val="003F5ABD"/>
    <w:rsid w:val="003F6DC1"/>
    <w:rsid w:val="00400324"/>
    <w:rsid w:val="00420561"/>
    <w:rsid w:val="004207D8"/>
    <w:rsid w:val="004245A7"/>
    <w:rsid w:val="0043066E"/>
    <w:rsid w:val="00437319"/>
    <w:rsid w:val="00441802"/>
    <w:rsid w:val="00453298"/>
    <w:rsid w:val="00453F8A"/>
    <w:rsid w:val="00463F66"/>
    <w:rsid w:val="00465294"/>
    <w:rsid w:val="00471A75"/>
    <w:rsid w:val="004740E8"/>
    <w:rsid w:val="00480929"/>
    <w:rsid w:val="004821D4"/>
    <w:rsid w:val="00484E9C"/>
    <w:rsid w:val="004865B8"/>
    <w:rsid w:val="00487F36"/>
    <w:rsid w:val="0049253D"/>
    <w:rsid w:val="00494EB9"/>
    <w:rsid w:val="00495D00"/>
    <w:rsid w:val="004B5378"/>
    <w:rsid w:val="004C072A"/>
    <w:rsid w:val="004C0D06"/>
    <w:rsid w:val="004C33D2"/>
    <w:rsid w:val="004C4481"/>
    <w:rsid w:val="004C5E8A"/>
    <w:rsid w:val="004F0427"/>
    <w:rsid w:val="0050327C"/>
    <w:rsid w:val="00504094"/>
    <w:rsid w:val="00504C14"/>
    <w:rsid w:val="00506762"/>
    <w:rsid w:val="005114E5"/>
    <w:rsid w:val="0051412A"/>
    <w:rsid w:val="00522312"/>
    <w:rsid w:val="00525730"/>
    <w:rsid w:val="00531BA7"/>
    <w:rsid w:val="0054190E"/>
    <w:rsid w:val="00543557"/>
    <w:rsid w:val="00551ACD"/>
    <w:rsid w:val="00552F80"/>
    <w:rsid w:val="005534F3"/>
    <w:rsid w:val="00557229"/>
    <w:rsid w:val="00564911"/>
    <w:rsid w:val="00565BFF"/>
    <w:rsid w:val="005733D7"/>
    <w:rsid w:val="005835A1"/>
    <w:rsid w:val="00585BC0"/>
    <w:rsid w:val="00585CDC"/>
    <w:rsid w:val="0059155D"/>
    <w:rsid w:val="005935EB"/>
    <w:rsid w:val="00595EA4"/>
    <w:rsid w:val="00596F5F"/>
    <w:rsid w:val="005A50F0"/>
    <w:rsid w:val="005A7394"/>
    <w:rsid w:val="005B1234"/>
    <w:rsid w:val="005B6D02"/>
    <w:rsid w:val="005C3DCB"/>
    <w:rsid w:val="005C5187"/>
    <w:rsid w:val="005C5A6B"/>
    <w:rsid w:val="005C605C"/>
    <w:rsid w:val="005C7848"/>
    <w:rsid w:val="005D010D"/>
    <w:rsid w:val="005D3C5E"/>
    <w:rsid w:val="005D56B6"/>
    <w:rsid w:val="005E309C"/>
    <w:rsid w:val="005E3335"/>
    <w:rsid w:val="005E5F60"/>
    <w:rsid w:val="005E6CD2"/>
    <w:rsid w:val="005F1D39"/>
    <w:rsid w:val="005F362F"/>
    <w:rsid w:val="005F574F"/>
    <w:rsid w:val="005F5E49"/>
    <w:rsid w:val="00602B97"/>
    <w:rsid w:val="00603A11"/>
    <w:rsid w:val="00616939"/>
    <w:rsid w:val="00623422"/>
    <w:rsid w:val="006336C7"/>
    <w:rsid w:val="00634E7A"/>
    <w:rsid w:val="00637CA7"/>
    <w:rsid w:val="00642AE8"/>
    <w:rsid w:val="006434CB"/>
    <w:rsid w:val="006478C6"/>
    <w:rsid w:val="00647BFD"/>
    <w:rsid w:val="00655223"/>
    <w:rsid w:val="0065787E"/>
    <w:rsid w:val="00657FF4"/>
    <w:rsid w:val="00660551"/>
    <w:rsid w:val="00661336"/>
    <w:rsid w:val="00661D9D"/>
    <w:rsid w:val="006635E4"/>
    <w:rsid w:val="00667727"/>
    <w:rsid w:val="0067448A"/>
    <w:rsid w:val="006818A4"/>
    <w:rsid w:val="00685E68"/>
    <w:rsid w:val="0068718F"/>
    <w:rsid w:val="006929EA"/>
    <w:rsid w:val="0069336D"/>
    <w:rsid w:val="00696446"/>
    <w:rsid w:val="00697B4C"/>
    <w:rsid w:val="006A3CBB"/>
    <w:rsid w:val="006A3F7B"/>
    <w:rsid w:val="006B1BB7"/>
    <w:rsid w:val="006B6CDC"/>
    <w:rsid w:val="006C0812"/>
    <w:rsid w:val="006C1004"/>
    <w:rsid w:val="006C41C7"/>
    <w:rsid w:val="006C47D0"/>
    <w:rsid w:val="006C4932"/>
    <w:rsid w:val="006C677A"/>
    <w:rsid w:val="006C68BA"/>
    <w:rsid w:val="006C6FD5"/>
    <w:rsid w:val="006E4CCF"/>
    <w:rsid w:val="006E7423"/>
    <w:rsid w:val="006E7DF2"/>
    <w:rsid w:val="006F2FAD"/>
    <w:rsid w:val="006F370E"/>
    <w:rsid w:val="007006F3"/>
    <w:rsid w:val="00703398"/>
    <w:rsid w:val="0070451F"/>
    <w:rsid w:val="00704A24"/>
    <w:rsid w:val="00704A61"/>
    <w:rsid w:val="00705848"/>
    <w:rsid w:val="00707337"/>
    <w:rsid w:val="007106DE"/>
    <w:rsid w:val="00720B43"/>
    <w:rsid w:val="00724323"/>
    <w:rsid w:val="00724FD1"/>
    <w:rsid w:val="00726CD5"/>
    <w:rsid w:val="007300AE"/>
    <w:rsid w:val="00731FF6"/>
    <w:rsid w:val="00741611"/>
    <w:rsid w:val="00741CC6"/>
    <w:rsid w:val="00743010"/>
    <w:rsid w:val="00744BE0"/>
    <w:rsid w:val="00747E7F"/>
    <w:rsid w:val="0075231C"/>
    <w:rsid w:val="00753B15"/>
    <w:rsid w:val="00756456"/>
    <w:rsid w:val="00756D90"/>
    <w:rsid w:val="00756FAD"/>
    <w:rsid w:val="00757983"/>
    <w:rsid w:val="007636B0"/>
    <w:rsid w:val="0076491A"/>
    <w:rsid w:val="00765B98"/>
    <w:rsid w:val="00770F2F"/>
    <w:rsid w:val="0077403F"/>
    <w:rsid w:val="0077570C"/>
    <w:rsid w:val="0078140F"/>
    <w:rsid w:val="00781DFB"/>
    <w:rsid w:val="00782AE8"/>
    <w:rsid w:val="007843CF"/>
    <w:rsid w:val="0078545D"/>
    <w:rsid w:val="00792B8F"/>
    <w:rsid w:val="0079406C"/>
    <w:rsid w:val="00797CE5"/>
    <w:rsid w:val="007A0C8D"/>
    <w:rsid w:val="007A2064"/>
    <w:rsid w:val="007A5B3C"/>
    <w:rsid w:val="007B0CA1"/>
    <w:rsid w:val="007B5A99"/>
    <w:rsid w:val="007B6332"/>
    <w:rsid w:val="007C0394"/>
    <w:rsid w:val="007C3A55"/>
    <w:rsid w:val="007C66AA"/>
    <w:rsid w:val="007D1303"/>
    <w:rsid w:val="007D626F"/>
    <w:rsid w:val="007E3EF2"/>
    <w:rsid w:val="007E42FD"/>
    <w:rsid w:val="007F0C2B"/>
    <w:rsid w:val="007F22C9"/>
    <w:rsid w:val="007F2D4A"/>
    <w:rsid w:val="007F7314"/>
    <w:rsid w:val="007F7A3E"/>
    <w:rsid w:val="00803B14"/>
    <w:rsid w:val="00803C08"/>
    <w:rsid w:val="008051E1"/>
    <w:rsid w:val="00805D16"/>
    <w:rsid w:val="00814154"/>
    <w:rsid w:val="008141BB"/>
    <w:rsid w:val="00817486"/>
    <w:rsid w:val="0082402A"/>
    <w:rsid w:val="008261C8"/>
    <w:rsid w:val="00834666"/>
    <w:rsid w:val="00836DD5"/>
    <w:rsid w:val="0084550D"/>
    <w:rsid w:val="008463F6"/>
    <w:rsid w:val="00850B0D"/>
    <w:rsid w:val="00853037"/>
    <w:rsid w:val="0085552E"/>
    <w:rsid w:val="00855CBB"/>
    <w:rsid w:val="00861E7E"/>
    <w:rsid w:val="00864ECC"/>
    <w:rsid w:val="00866FA9"/>
    <w:rsid w:val="0086787F"/>
    <w:rsid w:val="00871091"/>
    <w:rsid w:val="00872E33"/>
    <w:rsid w:val="00874E16"/>
    <w:rsid w:val="00876096"/>
    <w:rsid w:val="00876D6E"/>
    <w:rsid w:val="00883897"/>
    <w:rsid w:val="00883D69"/>
    <w:rsid w:val="00884D76"/>
    <w:rsid w:val="008865C3"/>
    <w:rsid w:val="00886996"/>
    <w:rsid w:val="008949AA"/>
    <w:rsid w:val="008A0BF6"/>
    <w:rsid w:val="008A43AA"/>
    <w:rsid w:val="008A6394"/>
    <w:rsid w:val="008A69DB"/>
    <w:rsid w:val="008B7B8F"/>
    <w:rsid w:val="008C688E"/>
    <w:rsid w:val="008D02E1"/>
    <w:rsid w:val="008D0C08"/>
    <w:rsid w:val="008D78FA"/>
    <w:rsid w:val="008E1E8F"/>
    <w:rsid w:val="009008B6"/>
    <w:rsid w:val="00903450"/>
    <w:rsid w:val="0090417C"/>
    <w:rsid w:val="009049E8"/>
    <w:rsid w:val="0092153F"/>
    <w:rsid w:val="0092402E"/>
    <w:rsid w:val="0092459C"/>
    <w:rsid w:val="009257BF"/>
    <w:rsid w:val="009313D1"/>
    <w:rsid w:val="00932162"/>
    <w:rsid w:val="009348F4"/>
    <w:rsid w:val="00942275"/>
    <w:rsid w:val="009424A1"/>
    <w:rsid w:val="009432A0"/>
    <w:rsid w:val="009432EA"/>
    <w:rsid w:val="00945848"/>
    <w:rsid w:val="00947626"/>
    <w:rsid w:val="0095169E"/>
    <w:rsid w:val="0095580F"/>
    <w:rsid w:val="0097153D"/>
    <w:rsid w:val="00973AD9"/>
    <w:rsid w:val="0097569E"/>
    <w:rsid w:val="00976B5B"/>
    <w:rsid w:val="00977CE5"/>
    <w:rsid w:val="00984CE6"/>
    <w:rsid w:val="009863D1"/>
    <w:rsid w:val="00991514"/>
    <w:rsid w:val="0099515F"/>
    <w:rsid w:val="009965C3"/>
    <w:rsid w:val="0099699F"/>
    <w:rsid w:val="009A2A69"/>
    <w:rsid w:val="009A6773"/>
    <w:rsid w:val="009B2255"/>
    <w:rsid w:val="009B4EBC"/>
    <w:rsid w:val="009C0C44"/>
    <w:rsid w:val="009C2C6F"/>
    <w:rsid w:val="009C3151"/>
    <w:rsid w:val="009C586E"/>
    <w:rsid w:val="009D49F2"/>
    <w:rsid w:val="009E064F"/>
    <w:rsid w:val="009E2857"/>
    <w:rsid w:val="009E3884"/>
    <w:rsid w:val="009E43EB"/>
    <w:rsid w:val="009F12E7"/>
    <w:rsid w:val="009F2927"/>
    <w:rsid w:val="009F50BB"/>
    <w:rsid w:val="009F6208"/>
    <w:rsid w:val="009F7787"/>
    <w:rsid w:val="00A03FD3"/>
    <w:rsid w:val="00A10658"/>
    <w:rsid w:val="00A158BA"/>
    <w:rsid w:val="00A17F04"/>
    <w:rsid w:val="00A23ECD"/>
    <w:rsid w:val="00A24984"/>
    <w:rsid w:val="00A25BA1"/>
    <w:rsid w:val="00A25F65"/>
    <w:rsid w:val="00A35638"/>
    <w:rsid w:val="00A52C9D"/>
    <w:rsid w:val="00A53762"/>
    <w:rsid w:val="00A53A08"/>
    <w:rsid w:val="00A543BD"/>
    <w:rsid w:val="00A5446A"/>
    <w:rsid w:val="00A54824"/>
    <w:rsid w:val="00A66DE4"/>
    <w:rsid w:val="00A7116F"/>
    <w:rsid w:val="00A73B52"/>
    <w:rsid w:val="00A81F2A"/>
    <w:rsid w:val="00A82B73"/>
    <w:rsid w:val="00A83C82"/>
    <w:rsid w:val="00A8549C"/>
    <w:rsid w:val="00A854E0"/>
    <w:rsid w:val="00A93E04"/>
    <w:rsid w:val="00AA2025"/>
    <w:rsid w:val="00AA3407"/>
    <w:rsid w:val="00AA5E11"/>
    <w:rsid w:val="00AA7D39"/>
    <w:rsid w:val="00AB07B5"/>
    <w:rsid w:val="00AB114F"/>
    <w:rsid w:val="00AB2966"/>
    <w:rsid w:val="00AB3BE0"/>
    <w:rsid w:val="00AB3C7B"/>
    <w:rsid w:val="00AB54F2"/>
    <w:rsid w:val="00AC2E9F"/>
    <w:rsid w:val="00AC6403"/>
    <w:rsid w:val="00AD08A6"/>
    <w:rsid w:val="00AD224F"/>
    <w:rsid w:val="00AD57A2"/>
    <w:rsid w:val="00AE1BFA"/>
    <w:rsid w:val="00AE33BF"/>
    <w:rsid w:val="00AE5519"/>
    <w:rsid w:val="00AF277F"/>
    <w:rsid w:val="00AF4A5D"/>
    <w:rsid w:val="00AF5172"/>
    <w:rsid w:val="00AF6F20"/>
    <w:rsid w:val="00AF7854"/>
    <w:rsid w:val="00B038FD"/>
    <w:rsid w:val="00B048AA"/>
    <w:rsid w:val="00B052E1"/>
    <w:rsid w:val="00B1036C"/>
    <w:rsid w:val="00B10AD1"/>
    <w:rsid w:val="00B12672"/>
    <w:rsid w:val="00B13D72"/>
    <w:rsid w:val="00B14EA0"/>
    <w:rsid w:val="00B17385"/>
    <w:rsid w:val="00B2063B"/>
    <w:rsid w:val="00B22155"/>
    <w:rsid w:val="00B25914"/>
    <w:rsid w:val="00B339BE"/>
    <w:rsid w:val="00B33BDB"/>
    <w:rsid w:val="00B41B76"/>
    <w:rsid w:val="00B462B1"/>
    <w:rsid w:val="00B46D8E"/>
    <w:rsid w:val="00B5556B"/>
    <w:rsid w:val="00B56616"/>
    <w:rsid w:val="00B74FEB"/>
    <w:rsid w:val="00B85487"/>
    <w:rsid w:val="00B8691F"/>
    <w:rsid w:val="00B9193A"/>
    <w:rsid w:val="00B930F0"/>
    <w:rsid w:val="00B974E1"/>
    <w:rsid w:val="00BA00B4"/>
    <w:rsid w:val="00BA00ED"/>
    <w:rsid w:val="00BA2971"/>
    <w:rsid w:val="00BA3891"/>
    <w:rsid w:val="00BA3F7F"/>
    <w:rsid w:val="00BA55D2"/>
    <w:rsid w:val="00BB141A"/>
    <w:rsid w:val="00BB3435"/>
    <w:rsid w:val="00BB3B1A"/>
    <w:rsid w:val="00BB454D"/>
    <w:rsid w:val="00BB654A"/>
    <w:rsid w:val="00BC1B73"/>
    <w:rsid w:val="00BC38BB"/>
    <w:rsid w:val="00BC5765"/>
    <w:rsid w:val="00BC6151"/>
    <w:rsid w:val="00BD3FCE"/>
    <w:rsid w:val="00BD5C1D"/>
    <w:rsid w:val="00BD5E0F"/>
    <w:rsid w:val="00BD64FA"/>
    <w:rsid w:val="00BE134E"/>
    <w:rsid w:val="00BE14B7"/>
    <w:rsid w:val="00BF2021"/>
    <w:rsid w:val="00BF2E73"/>
    <w:rsid w:val="00BF3562"/>
    <w:rsid w:val="00C0073A"/>
    <w:rsid w:val="00C0116B"/>
    <w:rsid w:val="00C01329"/>
    <w:rsid w:val="00C02061"/>
    <w:rsid w:val="00C206C2"/>
    <w:rsid w:val="00C236E3"/>
    <w:rsid w:val="00C24539"/>
    <w:rsid w:val="00C31984"/>
    <w:rsid w:val="00C32248"/>
    <w:rsid w:val="00C400EF"/>
    <w:rsid w:val="00C40ECE"/>
    <w:rsid w:val="00C52DD2"/>
    <w:rsid w:val="00C57C2A"/>
    <w:rsid w:val="00C64422"/>
    <w:rsid w:val="00C65DD4"/>
    <w:rsid w:val="00C67031"/>
    <w:rsid w:val="00C67F0B"/>
    <w:rsid w:val="00C75BE1"/>
    <w:rsid w:val="00C764A2"/>
    <w:rsid w:val="00C80D05"/>
    <w:rsid w:val="00C80E15"/>
    <w:rsid w:val="00C8138D"/>
    <w:rsid w:val="00C813E6"/>
    <w:rsid w:val="00C82A09"/>
    <w:rsid w:val="00C912F8"/>
    <w:rsid w:val="00C91E0F"/>
    <w:rsid w:val="00C935CC"/>
    <w:rsid w:val="00C94D11"/>
    <w:rsid w:val="00C96754"/>
    <w:rsid w:val="00CA0C1A"/>
    <w:rsid w:val="00CA23F2"/>
    <w:rsid w:val="00CA2B64"/>
    <w:rsid w:val="00CB0B88"/>
    <w:rsid w:val="00CB1A4D"/>
    <w:rsid w:val="00CB213C"/>
    <w:rsid w:val="00CC084B"/>
    <w:rsid w:val="00CC2BB8"/>
    <w:rsid w:val="00CC2CA5"/>
    <w:rsid w:val="00CC7909"/>
    <w:rsid w:val="00CC7FB7"/>
    <w:rsid w:val="00CD1563"/>
    <w:rsid w:val="00CE1B52"/>
    <w:rsid w:val="00CE238D"/>
    <w:rsid w:val="00CF3A64"/>
    <w:rsid w:val="00CF5688"/>
    <w:rsid w:val="00D01150"/>
    <w:rsid w:val="00D01B3F"/>
    <w:rsid w:val="00D036DD"/>
    <w:rsid w:val="00D05EE4"/>
    <w:rsid w:val="00D06393"/>
    <w:rsid w:val="00D1312F"/>
    <w:rsid w:val="00D16876"/>
    <w:rsid w:val="00D2023C"/>
    <w:rsid w:val="00D25C3C"/>
    <w:rsid w:val="00D2713C"/>
    <w:rsid w:val="00D417BC"/>
    <w:rsid w:val="00D41E9B"/>
    <w:rsid w:val="00D42C26"/>
    <w:rsid w:val="00D47C61"/>
    <w:rsid w:val="00D61013"/>
    <w:rsid w:val="00D6362E"/>
    <w:rsid w:val="00D63F6E"/>
    <w:rsid w:val="00D72C2D"/>
    <w:rsid w:val="00D80F59"/>
    <w:rsid w:val="00D82254"/>
    <w:rsid w:val="00D84546"/>
    <w:rsid w:val="00D94387"/>
    <w:rsid w:val="00D965CE"/>
    <w:rsid w:val="00D97909"/>
    <w:rsid w:val="00DA2498"/>
    <w:rsid w:val="00DA4494"/>
    <w:rsid w:val="00DC3D3C"/>
    <w:rsid w:val="00DD1B72"/>
    <w:rsid w:val="00DE008D"/>
    <w:rsid w:val="00DE4805"/>
    <w:rsid w:val="00DE4EE6"/>
    <w:rsid w:val="00DF05BA"/>
    <w:rsid w:val="00DF194A"/>
    <w:rsid w:val="00DF37C3"/>
    <w:rsid w:val="00E00412"/>
    <w:rsid w:val="00E02368"/>
    <w:rsid w:val="00E03C79"/>
    <w:rsid w:val="00E13BAB"/>
    <w:rsid w:val="00E16EE7"/>
    <w:rsid w:val="00E2458B"/>
    <w:rsid w:val="00E24CAB"/>
    <w:rsid w:val="00E2508F"/>
    <w:rsid w:val="00E401F7"/>
    <w:rsid w:val="00E40CE6"/>
    <w:rsid w:val="00E440E1"/>
    <w:rsid w:val="00E44B87"/>
    <w:rsid w:val="00E46A98"/>
    <w:rsid w:val="00E55CFC"/>
    <w:rsid w:val="00E61707"/>
    <w:rsid w:val="00E636CF"/>
    <w:rsid w:val="00E662EC"/>
    <w:rsid w:val="00E66DD5"/>
    <w:rsid w:val="00E70798"/>
    <w:rsid w:val="00E75E14"/>
    <w:rsid w:val="00E76BB0"/>
    <w:rsid w:val="00E8558C"/>
    <w:rsid w:val="00E85C43"/>
    <w:rsid w:val="00E90FB6"/>
    <w:rsid w:val="00E95B0F"/>
    <w:rsid w:val="00E97641"/>
    <w:rsid w:val="00EA15AC"/>
    <w:rsid w:val="00EA2B10"/>
    <w:rsid w:val="00EA74C1"/>
    <w:rsid w:val="00EB352A"/>
    <w:rsid w:val="00EB5B1D"/>
    <w:rsid w:val="00EB6E23"/>
    <w:rsid w:val="00EC2452"/>
    <w:rsid w:val="00EC3B35"/>
    <w:rsid w:val="00EC47BB"/>
    <w:rsid w:val="00EC5270"/>
    <w:rsid w:val="00ED3AAA"/>
    <w:rsid w:val="00EE5E03"/>
    <w:rsid w:val="00EF4222"/>
    <w:rsid w:val="00F0068D"/>
    <w:rsid w:val="00F01EDC"/>
    <w:rsid w:val="00F11C1C"/>
    <w:rsid w:val="00F139D1"/>
    <w:rsid w:val="00F15681"/>
    <w:rsid w:val="00F1733C"/>
    <w:rsid w:val="00F26ED4"/>
    <w:rsid w:val="00F31DA3"/>
    <w:rsid w:val="00F32326"/>
    <w:rsid w:val="00F36886"/>
    <w:rsid w:val="00F424BF"/>
    <w:rsid w:val="00F43A28"/>
    <w:rsid w:val="00F47D5C"/>
    <w:rsid w:val="00F53CE3"/>
    <w:rsid w:val="00F572A6"/>
    <w:rsid w:val="00F637EA"/>
    <w:rsid w:val="00F72A8B"/>
    <w:rsid w:val="00F754AB"/>
    <w:rsid w:val="00F82BC7"/>
    <w:rsid w:val="00F8591A"/>
    <w:rsid w:val="00F90762"/>
    <w:rsid w:val="00F910B5"/>
    <w:rsid w:val="00F963B8"/>
    <w:rsid w:val="00FA12D4"/>
    <w:rsid w:val="00FB0F53"/>
    <w:rsid w:val="00FB1F1A"/>
    <w:rsid w:val="00FB2F72"/>
    <w:rsid w:val="00FD1124"/>
    <w:rsid w:val="00FE5004"/>
    <w:rsid w:val="00FE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32BE"/>
  <w15:chartTrackingRefBased/>
  <w15:docId w15:val="{BB66D105-7603-415E-912C-0A4E806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F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3D72"/>
    <w:rPr>
      <w:sz w:val="16"/>
      <w:szCs w:val="16"/>
    </w:rPr>
  </w:style>
  <w:style w:type="paragraph" w:styleId="CommentText">
    <w:name w:val="annotation text"/>
    <w:basedOn w:val="Normal"/>
    <w:link w:val="CommentTextChar"/>
    <w:uiPriority w:val="99"/>
    <w:semiHidden/>
    <w:unhideWhenUsed/>
    <w:rsid w:val="00B13D72"/>
    <w:pPr>
      <w:spacing w:line="240" w:lineRule="auto"/>
    </w:pPr>
    <w:rPr>
      <w:sz w:val="20"/>
      <w:szCs w:val="20"/>
    </w:rPr>
  </w:style>
  <w:style w:type="character" w:customStyle="1" w:styleId="CommentTextChar">
    <w:name w:val="Comment Text Char"/>
    <w:basedOn w:val="DefaultParagraphFont"/>
    <w:link w:val="CommentText"/>
    <w:uiPriority w:val="99"/>
    <w:semiHidden/>
    <w:rsid w:val="00B13D72"/>
    <w:rPr>
      <w:sz w:val="20"/>
      <w:szCs w:val="20"/>
    </w:rPr>
  </w:style>
  <w:style w:type="paragraph" w:styleId="CommentSubject">
    <w:name w:val="annotation subject"/>
    <w:basedOn w:val="CommentText"/>
    <w:next w:val="CommentText"/>
    <w:link w:val="CommentSubjectChar"/>
    <w:uiPriority w:val="99"/>
    <w:semiHidden/>
    <w:unhideWhenUsed/>
    <w:rsid w:val="00B13D72"/>
    <w:rPr>
      <w:b/>
      <w:bCs/>
    </w:rPr>
  </w:style>
  <w:style w:type="character" w:customStyle="1" w:styleId="CommentSubjectChar">
    <w:name w:val="Comment Subject Char"/>
    <w:basedOn w:val="CommentTextChar"/>
    <w:link w:val="CommentSubject"/>
    <w:uiPriority w:val="99"/>
    <w:semiHidden/>
    <w:rsid w:val="00B13D72"/>
    <w:rPr>
      <w:b/>
      <w:bCs/>
      <w:sz w:val="20"/>
      <w:szCs w:val="20"/>
    </w:rPr>
  </w:style>
  <w:style w:type="paragraph" w:styleId="BalloonText">
    <w:name w:val="Balloon Text"/>
    <w:basedOn w:val="Normal"/>
    <w:link w:val="BalloonTextChar"/>
    <w:uiPriority w:val="99"/>
    <w:semiHidden/>
    <w:unhideWhenUsed/>
    <w:rsid w:val="00B13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D72"/>
    <w:rPr>
      <w:rFonts w:ascii="Segoe UI" w:hAnsi="Segoe UI" w:cs="Segoe UI"/>
      <w:sz w:val="18"/>
      <w:szCs w:val="18"/>
    </w:rPr>
  </w:style>
  <w:style w:type="paragraph" w:styleId="Header">
    <w:name w:val="header"/>
    <w:basedOn w:val="Normal"/>
    <w:link w:val="HeaderChar"/>
    <w:uiPriority w:val="99"/>
    <w:unhideWhenUsed/>
    <w:rsid w:val="00975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69E"/>
  </w:style>
  <w:style w:type="paragraph" w:styleId="Footer">
    <w:name w:val="footer"/>
    <w:basedOn w:val="Normal"/>
    <w:link w:val="FooterChar"/>
    <w:uiPriority w:val="99"/>
    <w:unhideWhenUsed/>
    <w:rsid w:val="00975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69E"/>
  </w:style>
  <w:style w:type="paragraph" w:styleId="PlainText">
    <w:name w:val="Plain Text"/>
    <w:basedOn w:val="Normal"/>
    <w:link w:val="PlainTextChar"/>
    <w:uiPriority w:val="99"/>
    <w:unhideWhenUsed/>
    <w:rsid w:val="003F6DC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F6DC1"/>
    <w:rPr>
      <w:rFonts w:ascii="Consolas" w:eastAsia="Calibri" w:hAnsi="Consolas" w:cs="Times New Roman"/>
      <w:sz w:val="21"/>
      <w:szCs w:val="21"/>
    </w:rPr>
  </w:style>
  <w:style w:type="character" w:styleId="Hyperlink">
    <w:name w:val="Hyperlink"/>
    <w:basedOn w:val="DefaultParagraphFont"/>
    <w:uiPriority w:val="99"/>
    <w:unhideWhenUsed/>
    <w:rsid w:val="003F6DC1"/>
    <w:rPr>
      <w:color w:val="0000FF"/>
      <w:u w:val="single"/>
    </w:rPr>
  </w:style>
  <w:style w:type="paragraph" w:styleId="ListParagraph">
    <w:name w:val="List Paragraph"/>
    <w:basedOn w:val="Normal"/>
    <w:uiPriority w:val="72"/>
    <w:qFormat/>
    <w:rsid w:val="00724323"/>
    <w:pPr>
      <w:spacing w:after="200" w:line="276" w:lineRule="auto"/>
      <w:ind w:left="720"/>
      <w:contextualSpacing/>
    </w:pPr>
    <w:rPr>
      <w:rFonts w:ascii="Calibri" w:eastAsia="Calibri" w:hAnsi="Calibri" w:cs="Times New Roman"/>
    </w:rPr>
  </w:style>
  <w:style w:type="character" w:styleId="Emphasis">
    <w:name w:val="Emphasis"/>
    <w:basedOn w:val="DefaultParagraphFont"/>
    <w:uiPriority w:val="20"/>
    <w:qFormat/>
    <w:rsid w:val="003441BE"/>
    <w:rPr>
      <w:i/>
      <w:iCs/>
    </w:rPr>
  </w:style>
  <w:style w:type="paragraph" w:styleId="Revision">
    <w:name w:val="Revision"/>
    <w:hidden/>
    <w:uiPriority w:val="99"/>
    <w:semiHidden/>
    <w:rsid w:val="00C67031"/>
    <w:pPr>
      <w:spacing w:after="0" w:line="240" w:lineRule="auto"/>
    </w:pPr>
  </w:style>
  <w:style w:type="paragraph" w:styleId="Caption">
    <w:name w:val="caption"/>
    <w:basedOn w:val="Normal"/>
    <w:next w:val="Normal"/>
    <w:uiPriority w:val="35"/>
    <w:unhideWhenUsed/>
    <w:qFormat/>
    <w:rsid w:val="006C41C7"/>
    <w:pPr>
      <w:spacing w:after="200" w:line="240" w:lineRule="auto"/>
    </w:pPr>
    <w:rPr>
      <w:i/>
      <w:iCs/>
      <w:color w:val="44546A" w:themeColor="text2"/>
      <w:sz w:val="18"/>
      <w:szCs w:val="18"/>
    </w:rPr>
  </w:style>
  <w:style w:type="table" w:styleId="TableGrid">
    <w:name w:val="Table Grid"/>
    <w:basedOn w:val="TableNormal"/>
    <w:uiPriority w:val="39"/>
    <w:rsid w:val="0023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75767">
      <w:bodyDiv w:val="1"/>
      <w:marLeft w:val="0"/>
      <w:marRight w:val="0"/>
      <w:marTop w:val="0"/>
      <w:marBottom w:val="0"/>
      <w:divBdr>
        <w:top w:val="none" w:sz="0" w:space="0" w:color="auto"/>
        <w:left w:val="none" w:sz="0" w:space="0" w:color="auto"/>
        <w:bottom w:val="none" w:sz="0" w:space="0" w:color="auto"/>
        <w:right w:val="none" w:sz="0" w:space="0" w:color="auto"/>
      </w:divBdr>
      <w:divsChild>
        <w:div w:id="1633512600">
          <w:marLeft w:val="0"/>
          <w:marRight w:val="0"/>
          <w:marTop w:val="0"/>
          <w:marBottom w:val="0"/>
          <w:divBdr>
            <w:top w:val="none" w:sz="0" w:space="0" w:color="auto"/>
            <w:left w:val="none" w:sz="0" w:space="0" w:color="auto"/>
            <w:bottom w:val="none" w:sz="0" w:space="0" w:color="auto"/>
            <w:right w:val="none" w:sz="0" w:space="0" w:color="auto"/>
          </w:divBdr>
          <w:divsChild>
            <w:div w:id="288362817">
              <w:marLeft w:val="0"/>
              <w:marRight w:val="0"/>
              <w:marTop w:val="0"/>
              <w:marBottom w:val="0"/>
              <w:divBdr>
                <w:top w:val="none" w:sz="0" w:space="0" w:color="auto"/>
                <w:left w:val="none" w:sz="0" w:space="0" w:color="auto"/>
                <w:bottom w:val="none" w:sz="0" w:space="0" w:color="auto"/>
                <w:right w:val="none" w:sz="0" w:space="0" w:color="auto"/>
              </w:divBdr>
              <w:divsChild>
                <w:div w:id="1171525773">
                  <w:marLeft w:val="0"/>
                  <w:marRight w:val="0"/>
                  <w:marTop w:val="0"/>
                  <w:marBottom w:val="0"/>
                  <w:divBdr>
                    <w:top w:val="none" w:sz="0" w:space="0" w:color="auto"/>
                    <w:left w:val="none" w:sz="0" w:space="0" w:color="auto"/>
                    <w:bottom w:val="none" w:sz="0" w:space="0" w:color="auto"/>
                    <w:right w:val="none" w:sz="0" w:space="0" w:color="auto"/>
                  </w:divBdr>
                </w:div>
              </w:divsChild>
            </w:div>
            <w:div w:id="1758091144">
              <w:marLeft w:val="0"/>
              <w:marRight w:val="0"/>
              <w:marTop w:val="0"/>
              <w:marBottom w:val="0"/>
              <w:divBdr>
                <w:top w:val="none" w:sz="0" w:space="0" w:color="auto"/>
                <w:left w:val="none" w:sz="0" w:space="0" w:color="auto"/>
                <w:bottom w:val="none" w:sz="0" w:space="0" w:color="auto"/>
                <w:right w:val="none" w:sz="0" w:space="0" w:color="auto"/>
              </w:divBdr>
              <w:divsChild>
                <w:div w:id="1995647262">
                  <w:marLeft w:val="0"/>
                  <w:marRight w:val="0"/>
                  <w:marTop w:val="0"/>
                  <w:marBottom w:val="0"/>
                  <w:divBdr>
                    <w:top w:val="none" w:sz="0" w:space="0" w:color="auto"/>
                    <w:left w:val="none" w:sz="0" w:space="0" w:color="auto"/>
                    <w:bottom w:val="none" w:sz="0" w:space="0" w:color="auto"/>
                    <w:right w:val="none" w:sz="0" w:space="0" w:color="auto"/>
                  </w:divBdr>
                </w:div>
              </w:divsChild>
            </w:div>
            <w:div w:id="547034630">
              <w:marLeft w:val="0"/>
              <w:marRight w:val="0"/>
              <w:marTop w:val="0"/>
              <w:marBottom w:val="0"/>
              <w:divBdr>
                <w:top w:val="none" w:sz="0" w:space="0" w:color="auto"/>
                <w:left w:val="none" w:sz="0" w:space="0" w:color="auto"/>
                <w:bottom w:val="none" w:sz="0" w:space="0" w:color="auto"/>
                <w:right w:val="none" w:sz="0" w:space="0" w:color="auto"/>
              </w:divBdr>
              <w:divsChild>
                <w:div w:id="2746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org.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90BA7-C7EA-4666-8C38-DDA0BDC0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Smith</dc:creator>
  <cp:keywords/>
  <dc:description/>
  <cp:lastModifiedBy>Do Thanh Huyen</cp:lastModifiedBy>
  <cp:revision>7</cp:revision>
  <cp:lastPrinted>2018-03-22T05:16:00Z</cp:lastPrinted>
  <dcterms:created xsi:type="dcterms:W3CDTF">2021-04-09T10:53:00Z</dcterms:created>
  <dcterms:modified xsi:type="dcterms:W3CDTF">2021-04-13T07:45:00Z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bb004719-7dee-4de7-811b-eededc29419b</vt:lpwstr>
  </property>
  <property fmtid="{D5CDD505-2E9C-101B-9397-08002B2CF9AE}" pid="3" name="SEC">
    <vt:lpwstr>OFFICIAL</vt:lpwstr>
  </property>
</Properties>
</file>