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EBC44" w14:textId="06675772" w:rsidR="001A1C65" w:rsidRDefault="00735F49" w:rsidP="00C31984">
      <w:pPr>
        <w:autoSpaceDE w:val="0"/>
        <w:autoSpaceDN w:val="0"/>
        <w:adjustRightInd w:val="0"/>
        <w:spacing w:before="360" w:after="120" w:line="240" w:lineRule="auto"/>
        <w:jc w:val="center"/>
        <w:rPr>
          <w:rFonts w:cs="OpenSans"/>
          <w:b/>
          <w:bCs/>
          <w:color w:val="1F4E79" w:themeColor="accent1" w:themeShade="80"/>
          <w:sz w:val="32"/>
          <w:szCs w:val="28"/>
        </w:rPr>
      </w:pPr>
      <w:proofErr w:type="spellStart"/>
      <w:r>
        <w:rPr>
          <w:rFonts w:cs="OpenSans"/>
          <w:b/>
          <w:bCs/>
          <w:color w:val="1F4E79" w:themeColor="accent1" w:themeShade="80"/>
          <w:sz w:val="32"/>
          <w:szCs w:val="28"/>
        </w:rPr>
        <w:t>Thông</w:t>
      </w:r>
      <w:proofErr w:type="spellEnd"/>
      <w:r>
        <w:rPr>
          <w:rFonts w:cs="OpenSans"/>
          <w:b/>
          <w:bCs/>
          <w:color w:val="1F4E79" w:themeColor="accent1" w:themeShade="80"/>
          <w:sz w:val="32"/>
          <w:szCs w:val="28"/>
        </w:rPr>
        <w:t xml:space="preserve"> </w:t>
      </w:r>
      <w:proofErr w:type="spellStart"/>
      <w:r>
        <w:rPr>
          <w:rFonts w:cs="OpenSans"/>
          <w:b/>
          <w:bCs/>
          <w:color w:val="1F4E79" w:themeColor="accent1" w:themeShade="80"/>
          <w:sz w:val="32"/>
          <w:szCs w:val="28"/>
        </w:rPr>
        <w:t>cáo</w:t>
      </w:r>
      <w:proofErr w:type="spellEnd"/>
      <w:r>
        <w:rPr>
          <w:rFonts w:cs="OpenSans"/>
          <w:b/>
          <w:bCs/>
          <w:color w:val="1F4E79" w:themeColor="accent1" w:themeShade="80"/>
          <w:sz w:val="32"/>
          <w:szCs w:val="28"/>
        </w:rPr>
        <w:t xml:space="preserve"> </w:t>
      </w:r>
      <w:proofErr w:type="spellStart"/>
      <w:r>
        <w:rPr>
          <w:rFonts w:cs="OpenSans"/>
          <w:b/>
          <w:bCs/>
          <w:color w:val="1F4E79" w:themeColor="accent1" w:themeShade="80"/>
          <w:sz w:val="32"/>
          <w:szCs w:val="28"/>
        </w:rPr>
        <w:t>báo</w:t>
      </w:r>
      <w:proofErr w:type="spellEnd"/>
      <w:r>
        <w:rPr>
          <w:rFonts w:cs="OpenSans"/>
          <w:b/>
          <w:bCs/>
          <w:color w:val="1F4E79" w:themeColor="accent1" w:themeShade="80"/>
          <w:sz w:val="32"/>
          <w:szCs w:val="28"/>
        </w:rPr>
        <w:t xml:space="preserve"> </w:t>
      </w:r>
      <w:proofErr w:type="spellStart"/>
      <w:r>
        <w:rPr>
          <w:rFonts w:cs="OpenSans"/>
          <w:b/>
          <w:bCs/>
          <w:color w:val="1F4E79" w:themeColor="accent1" w:themeShade="80"/>
          <w:sz w:val="32"/>
          <w:szCs w:val="28"/>
        </w:rPr>
        <w:t>chí</w:t>
      </w:r>
      <w:proofErr w:type="spellEnd"/>
    </w:p>
    <w:p w14:paraId="63F8D28C" w14:textId="7DD2C68D" w:rsidR="00FB5CE4" w:rsidRDefault="007A6D81" w:rsidP="007A6D81">
      <w:pPr>
        <w:autoSpaceDE w:val="0"/>
        <w:autoSpaceDN w:val="0"/>
        <w:adjustRightInd w:val="0"/>
        <w:spacing w:after="0" w:line="240" w:lineRule="auto"/>
        <w:jc w:val="center"/>
        <w:rPr>
          <w:rFonts w:cs="OpenSans"/>
          <w:b/>
          <w:bCs/>
          <w:color w:val="1F4E79" w:themeColor="accent1" w:themeShade="80"/>
          <w:sz w:val="28"/>
          <w:szCs w:val="24"/>
        </w:rPr>
      </w:pPr>
      <w:proofErr w:type="spellStart"/>
      <w:r>
        <w:rPr>
          <w:rFonts w:cs="OpenSans"/>
          <w:b/>
          <w:bCs/>
          <w:color w:val="1F4E79" w:themeColor="accent1" w:themeShade="80"/>
          <w:sz w:val="28"/>
          <w:szCs w:val="24"/>
        </w:rPr>
        <w:t>Q</w:t>
      </w:r>
      <w:r w:rsidR="00735F49" w:rsidRPr="00735F49">
        <w:rPr>
          <w:rFonts w:cs="OpenSans"/>
          <w:b/>
          <w:bCs/>
          <w:color w:val="1F4E79" w:themeColor="accent1" w:themeShade="80"/>
          <w:sz w:val="28"/>
          <w:szCs w:val="24"/>
        </w:rPr>
        <w:t>uản</w:t>
      </w:r>
      <w:proofErr w:type="spellEnd"/>
      <w:r w:rsidR="00735F49" w:rsidRPr="00735F49">
        <w:rPr>
          <w:rFonts w:cs="OpenSans"/>
          <w:b/>
          <w:bCs/>
          <w:color w:val="1F4E79" w:themeColor="accent1" w:themeShade="80"/>
          <w:sz w:val="28"/>
          <w:szCs w:val="24"/>
        </w:rPr>
        <w:t xml:space="preserve"> </w:t>
      </w:r>
      <w:proofErr w:type="spellStart"/>
      <w:r w:rsidR="00735F49" w:rsidRPr="00735F49">
        <w:rPr>
          <w:rFonts w:cs="OpenSans"/>
          <w:b/>
          <w:bCs/>
          <w:color w:val="1F4E79" w:themeColor="accent1" w:themeShade="80"/>
          <w:sz w:val="28"/>
          <w:szCs w:val="24"/>
        </w:rPr>
        <w:t>trị</w:t>
      </w:r>
      <w:proofErr w:type="spellEnd"/>
      <w:r w:rsidR="00735F49" w:rsidRPr="00735F49">
        <w:rPr>
          <w:rFonts w:cs="OpenSans"/>
          <w:b/>
          <w:bCs/>
          <w:color w:val="1F4E79" w:themeColor="accent1" w:themeShade="80"/>
          <w:sz w:val="28"/>
          <w:szCs w:val="24"/>
        </w:rPr>
        <w:t xml:space="preserve"> </w:t>
      </w:r>
      <w:proofErr w:type="spellStart"/>
      <w:r w:rsidR="001A2B42">
        <w:rPr>
          <w:rFonts w:cs="OpenSans"/>
          <w:b/>
          <w:bCs/>
          <w:color w:val="1F4E79" w:themeColor="accent1" w:themeShade="80"/>
          <w:sz w:val="28"/>
          <w:szCs w:val="24"/>
        </w:rPr>
        <w:t>công</w:t>
      </w:r>
      <w:proofErr w:type="spellEnd"/>
      <w:r w:rsidR="00645B61">
        <w:rPr>
          <w:rFonts w:cs="OpenSans"/>
          <w:b/>
          <w:bCs/>
          <w:color w:val="1F4E79" w:themeColor="accent1" w:themeShade="80"/>
          <w:sz w:val="28"/>
          <w:szCs w:val="24"/>
        </w:rPr>
        <w:t xml:space="preserve"> </w:t>
      </w:r>
      <w:proofErr w:type="spellStart"/>
      <w:r w:rsidR="00C20FF8">
        <w:rPr>
          <w:rFonts w:cs="OpenSans"/>
          <w:b/>
          <w:bCs/>
          <w:color w:val="1F4E79" w:themeColor="accent1" w:themeShade="80"/>
          <w:sz w:val="28"/>
          <w:szCs w:val="24"/>
        </w:rPr>
        <w:t>từng</w:t>
      </w:r>
      <w:proofErr w:type="spellEnd"/>
      <w:r w:rsidR="00C20FF8">
        <w:rPr>
          <w:rFonts w:cs="OpenSans"/>
          <w:b/>
          <w:bCs/>
          <w:color w:val="1F4E79" w:themeColor="accent1" w:themeShade="80"/>
          <w:sz w:val="28"/>
          <w:szCs w:val="24"/>
        </w:rPr>
        <w:t xml:space="preserve"> </w:t>
      </w:r>
      <w:proofErr w:type="spellStart"/>
      <w:r w:rsidR="00C20FF8">
        <w:rPr>
          <w:rFonts w:cs="OpenSans"/>
          <w:b/>
          <w:bCs/>
          <w:color w:val="1F4E79" w:themeColor="accent1" w:themeShade="80"/>
          <w:sz w:val="28"/>
          <w:szCs w:val="24"/>
        </w:rPr>
        <w:t>bước</w:t>
      </w:r>
      <w:proofErr w:type="spellEnd"/>
      <w:r w:rsidR="00645B61">
        <w:rPr>
          <w:rFonts w:cs="OpenSans"/>
          <w:b/>
          <w:bCs/>
          <w:color w:val="1F4E79" w:themeColor="accent1" w:themeShade="80"/>
          <w:sz w:val="28"/>
          <w:szCs w:val="24"/>
        </w:rPr>
        <w:t xml:space="preserve"> </w:t>
      </w:r>
      <w:proofErr w:type="spellStart"/>
      <w:r w:rsidR="00645B61">
        <w:rPr>
          <w:rFonts w:cs="OpenSans"/>
          <w:b/>
          <w:bCs/>
          <w:color w:val="1F4E79" w:themeColor="accent1" w:themeShade="80"/>
          <w:sz w:val="28"/>
          <w:szCs w:val="24"/>
        </w:rPr>
        <w:t>được</w:t>
      </w:r>
      <w:proofErr w:type="spellEnd"/>
      <w:r w:rsidR="00645B61">
        <w:rPr>
          <w:rFonts w:cs="OpenSans"/>
          <w:b/>
          <w:bCs/>
          <w:color w:val="1F4E79" w:themeColor="accent1" w:themeShade="80"/>
          <w:sz w:val="28"/>
          <w:szCs w:val="24"/>
        </w:rPr>
        <w:t xml:space="preserve"> </w:t>
      </w:r>
      <w:proofErr w:type="spellStart"/>
      <w:r w:rsidR="00645B61">
        <w:rPr>
          <w:rFonts w:cs="OpenSans"/>
          <w:b/>
          <w:bCs/>
          <w:color w:val="1F4E79" w:themeColor="accent1" w:themeShade="80"/>
          <w:sz w:val="28"/>
          <w:szCs w:val="24"/>
        </w:rPr>
        <w:t>cải</w:t>
      </w:r>
      <w:proofErr w:type="spellEnd"/>
      <w:r w:rsidR="00645B61">
        <w:rPr>
          <w:rFonts w:cs="OpenSans"/>
          <w:b/>
          <w:bCs/>
          <w:color w:val="1F4E79" w:themeColor="accent1" w:themeShade="80"/>
          <w:sz w:val="28"/>
          <w:szCs w:val="24"/>
        </w:rPr>
        <w:t xml:space="preserve"> </w:t>
      </w:r>
      <w:proofErr w:type="spellStart"/>
      <w:r w:rsidR="00645B61">
        <w:rPr>
          <w:rFonts w:cs="OpenSans"/>
          <w:b/>
          <w:bCs/>
          <w:color w:val="1F4E79" w:themeColor="accent1" w:themeShade="80"/>
          <w:sz w:val="28"/>
          <w:szCs w:val="24"/>
        </w:rPr>
        <w:t>thiện</w:t>
      </w:r>
      <w:proofErr w:type="spellEnd"/>
      <w:r w:rsidR="001A2B42">
        <w:rPr>
          <w:rFonts w:cs="OpenSans"/>
          <w:b/>
          <w:bCs/>
          <w:color w:val="1F4E79" w:themeColor="accent1" w:themeShade="80"/>
          <w:sz w:val="28"/>
          <w:szCs w:val="24"/>
        </w:rPr>
        <w:t xml:space="preserve"> </w:t>
      </w:r>
      <w:proofErr w:type="spellStart"/>
      <w:r w:rsidR="001066D1">
        <w:rPr>
          <w:rFonts w:cs="OpenSans"/>
          <w:b/>
          <w:bCs/>
          <w:color w:val="1F4E79" w:themeColor="accent1" w:themeShade="80"/>
          <w:sz w:val="28"/>
          <w:szCs w:val="24"/>
        </w:rPr>
        <w:t>góp</w:t>
      </w:r>
      <w:proofErr w:type="spellEnd"/>
      <w:r w:rsidR="001066D1">
        <w:rPr>
          <w:rFonts w:cs="OpenSans"/>
          <w:b/>
          <w:bCs/>
          <w:color w:val="1F4E79" w:themeColor="accent1" w:themeShade="80"/>
          <w:sz w:val="28"/>
          <w:szCs w:val="24"/>
        </w:rPr>
        <w:t xml:space="preserve"> </w:t>
      </w:r>
      <w:proofErr w:type="spellStart"/>
      <w:r w:rsidR="001066D1">
        <w:rPr>
          <w:rFonts w:cs="OpenSans"/>
          <w:b/>
          <w:bCs/>
          <w:color w:val="1F4E79" w:themeColor="accent1" w:themeShade="80"/>
          <w:sz w:val="28"/>
          <w:szCs w:val="24"/>
        </w:rPr>
        <w:t>phần</w:t>
      </w:r>
      <w:proofErr w:type="spellEnd"/>
      <w:r w:rsidR="001066D1">
        <w:rPr>
          <w:rFonts w:cs="OpenSans"/>
          <w:b/>
          <w:bCs/>
          <w:color w:val="1F4E79" w:themeColor="accent1" w:themeShade="80"/>
          <w:sz w:val="28"/>
          <w:szCs w:val="24"/>
        </w:rPr>
        <w:t xml:space="preserve"> </w:t>
      </w:r>
      <w:proofErr w:type="spellStart"/>
      <w:r w:rsidR="001066D1">
        <w:rPr>
          <w:rFonts w:cs="OpenSans"/>
          <w:b/>
          <w:bCs/>
          <w:color w:val="1F4E79" w:themeColor="accent1" w:themeShade="80"/>
          <w:sz w:val="28"/>
          <w:szCs w:val="24"/>
        </w:rPr>
        <w:t>nâng</w:t>
      </w:r>
      <w:proofErr w:type="spellEnd"/>
      <w:r w:rsidR="001066D1">
        <w:rPr>
          <w:rFonts w:cs="OpenSans"/>
          <w:b/>
          <w:bCs/>
          <w:color w:val="1F4E79" w:themeColor="accent1" w:themeShade="80"/>
          <w:sz w:val="28"/>
          <w:szCs w:val="24"/>
        </w:rPr>
        <w:t xml:space="preserve"> </w:t>
      </w:r>
      <w:proofErr w:type="spellStart"/>
      <w:r w:rsidR="001066D1">
        <w:rPr>
          <w:rFonts w:cs="OpenSans"/>
          <w:b/>
          <w:bCs/>
          <w:color w:val="1F4E79" w:themeColor="accent1" w:themeShade="80"/>
          <w:sz w:val="28"/>
          <w:szCs w:val="24"/>
        </w:rPr>
        <w:t>cao</w:t>
      </w:r>
      <w:proofErr w:type="spellEnd"/>
      <w:r w:rsidR="001066D1">
        <w:rPr>
          <w:rFonts w:cs="OpenSans"/>
          <w:b/>
          <w:bCs/>
          <w:color w:val="1F4E79" w:themeColor="accent1" w:themeShade="80"/>
          <w:sz w:val="28"/>
          <w:szCs w:val="24"/>
        </w:rPr>
        <w:t xml:space="preserve"> </w:t>
      </w:r>
      <w:proofErr w:type="spellStart"/>
      <w:r w:rsidR="001066D1">
        <w:rPr>
          <w:rFonts w:cs="OpenSans"/>
          <w:b/>
          <w:bCs/>
          <w:color w:val="1F4E79" w:themeColor="accent1" w:themeShade="80"/>
          <w:sz w:val="28"/>
          <w:szCs w:val="24"/>
        </w:rPr>
        <w:t>lòng</w:t>
      </w:r>
      <w:proofErr w:type="spellEnd"/>
      <w:r w:rsidR="001066D1">
        <w:rPr>
          <w:rFonts w:cs="OpenSans"/>
          <w:b/>
          <w:bCs/>
          <w:color w:val="1F4E79" w:themeColor="accent1" w:themeShade="80"/>
          <w:sz w:val="28"/>
          <w:szCs w:val="24"/>
        </w:rPr>
        <w:t xml:space="preserve"> tin </w:t>
      </w:r>
      <w:proofErr w:type="spellStart"/>
      <w:r w:rsidR="001066D1">
        <w:rPr>
          <w:rFonts w:cs="OpenSans"/>
          <w:b/>
          <w:bCs/>
          <w:color w:val="1F4E79" w:themeColor="accent1" w:themeShade="80"/>
          <w:sz w:val="28"/>
          <w:szCs w:val="24"/>
        </w:rPr>
        <w:t>của</w:t>
      </w:r>
      <w:proofErr w:type="spellEnd"/>
      <w:r>
        <w:rPr>
          <w:rFonts w:cs="OpenSans"/>
          <w:b/>
          <w:bCs/>
          <w:color w:val="1F4E79" w:themeColor="accent1" w:themeShade="80"/>
          <w:sz w:val="28"/>
          <w:szCs w:val="24"/>
        </w:rPr>
        <w:t xml:space="preserve"> </w:t>
      </w:r>
      <w:proofErr w:type="spellStart"/>
      <w:r>
        <w:rPr>
          <w:rFonts w:cs="OpenSans"/>
          <w:b/>
          <w:bCs/>
          <w:color w:val="1F4E79" w:themeColor="accent1" w:themeShade="80"/>
          <w:sz w:val="28"/>
          <w:szCs w:val="24"/>
        </w:rPr>
        <w:t>người</w:t>
      </w:r>
      <w:proofErr w:type="spellEnd"/>
      <w:r>
        <w:rPr>
          <w:rFonts w:cs="OpenSans"/>
          <w:b/>
          <w:bCs/>
          <w:color w:val="1F4E79" w:themeColor="accent1" w:themeShade="80"/>
          <w:sz w:val="28"/>
          <w:szCs w:val="24"/>
        </w:rPr>
        <w:t xml:space="preserve"> </w:t>
      </w:r>
      <w:proofErr w:type="spellStart"/>
      <w:r>
        <w:rPr>
          <w:rFonts w:cs="OpenSans"/>
          <w:b/>
          <w:bCs/>
          <w:color w:val="1F4E79" w:themeColor="accent1" w:themeShade="80"/>
          <w:sz w:val="28"/>
          <w:szCs w:val="24"/>
        </w:rPr>
        <w:t>dân</w:t>
      </w:r>
      <w:proofErr w:type="spellEnd"/>
      <w:r>
        <w:rPr>
          <w:rFonts w:cs="OpenSans"/>
          <w:b/>
          <w:bCs/>
          <w:color w:val="1F4E79" w:themeColor="accent1" w:themeShade="80"/>
          <w:sz w:val="28"/>
          <w:szCs w:val="24"/>
        </w:rPr>
        <w:t xml:space="preserve"> </w:t>
      </w:r>
    </w:p>
    <w:p w14:paraId="6D923ECB" w14:textId="2F7C4754" w:rsidR="00735F49" w:rsidRDefault="007A6D81" w:rsidP="007A6D81">
      <w:pPr>
        <w:autoSpaceDE w:val="0"/>
        <w:autoSpaceDN w:val="0"/>
        <w:adjustRightInd w:val="0"/>
        <w:spacing w:after="0" w:line="240" w:lineRule="auto"/>
        <w:jc w:val="center"/>
        <w:rPr>
          <w:rFonts w:cs="OpenSans"/>
          <w:b/>
          <w:bCs/>
          <w:color w:val="1F4E79" w:themeColor="accent1" w:themeShade="80"/>
          <w:sz w:val="28"/>
          <w:szCs w:val="24"/>
        </w:rPr>
      </w:pPr>
      <w:r>
        <w:rPr>
          <w:rFonts w:cs="OpenSans"/>
          <w:b/>
          <w:bCs/>
          <w:color w:val="1F4E79" w:themeColor="accent1" w:themeShade="80"/>
          <w:sz w:val="28"/>
          <w:szCs w:val="24"/>
        </w:rPr>
        <w:t xml:space="preserve">và </w:t>
      </w:r>
      <w:proofErr w:type="spellStart"/>
      <w:r>
        <w:rPr>
          <w:rFonts w:cs="OpenSans"/>
          <w:b/>
          <w:bCs/>
          <w:color w:val="1F4E79" w:themeColor="accent1" w:themeShade="80"/>
          <w:sz w:val="28"/>
          <w:szCs w:val="24"/>
        </w:rPr>
        <w:t>phòng</w:t>
      </w:r>
      <w:proofErr w:type="spellEnd"/>
      <w:r>
        <w:rPr>
          <w:rFonts w:cs="OpenSans"/>
          <w:b/>
          <w:bCs/>
          <w:color w:val="1F4E79" w:themeColor="accent1" w:themeShade="80"/>
          <w:sz w:val="28"/>
          <w:szCs w:val="24"/>
        </w:rPr>
        <w:t xml:space="preserve"> </w:t>
      </w:r>
      <w:proofErr w:type="spellStart"/>
      <w:r>
        <w:rPr>
          <w:rFonts w:cs="OpenSans"/>
          <w:b/>
          <w:bCs/>
          <w:color w:val="1F4E79" w:themeColor="accent1" w:themeShade="80"/>
          <w:sz w:val="28"/>
          <w:szCs w:val="24"/>
        </w:rPr>
        <w:t>chống</w:t>
      </w:r>
      <w:proofErr w:type="spellEnd"/>
      <w:r>
        <w:rPr>
          <w:rFonts w:cs="OpenSans"/>
          <w:b/>
          <w:bCs/>
          <w:color w:val="1F4E79" w:themeColor="accent1" w:themeShade="80"/>
          <w:sz w:val="28"/>
          <w:szCs w:val="24"/>
        </w:rPr>
        <w:t xml:space="preserve"> </w:t>
      </w:r>
      <w:r w:rsidR="00735F49" w:rsidRPr="00735F49">
        <w:rPr>
          <w:rFonts w:cs="OpenSans"/>
          <w:b/>
          <w:bCs/>
          <w:color w:val="1F4E79" w:themeColor="accent1" w:themeShade="80"/>
          <w:sz w:val="28"/>
          <w:szCs w:val="24"/>
        </w:rPr>
        <w:t xml:space="preserve">COVID-19 hiệu </w:t>
      </w:r>
      <w:proofErr w:type="spellStart"/>
      <w:r w:rsidR="00735F49" w:rsidRPr="00735F49">
        <w:rPr>
          <w:rFonts w:cs="OpenSans"/>
          <w:b/>
          <w:bCs/>
          <w:color w:val="1F4E79" w:themeColor="accent1" w:themeShade="80"/>
          <w:sz w:val="28"/>
          <w:szCs w:val="24"/>
        </w:rPr>
        <w:t>quả</w:t>
      </w:r>
      <w:proofErr w:type="spellEnd"/>
    </w:p>
    <w:p w14:paraId="20D94990" w14:textId="77777777" w:rsidR="001A0E02" w:rsidRDefault="001A0E02" w:rsidP="00724323">
      <w:pPr>
        <w:autoSpaceDE w:val="0"/>
        <w:autoSpaceDN w:val="0"/>
        <w:adjustRightInd w:val="0"/>
        <w:spacing w:after="0" w:line="240" w:lineRule="auto"/>
        <w:rPr>
          <w:rFonts w:cs="OpenSans"/>
          <w:b/>
          <w:bCs/>
          <w:color w:val="262626"/>
        </w:rPr>
      </w:pPr>
    </w:p>
    <w:p w14:paraId="42B8C6E4" w14:textId="7EE7BE6C" w:rsidR="00735F49" w:rsidRDefault="00735F49" w:rsidP="00231822">
      <w:pPr>
        <w:autoSpaceDE w:val="0"/>
        <w:autoSpaceDN w:val="0"/>
        <w:adjustRightInd w:val="0"/>
        <w:spacing w:after="120" w:line="240" w:lineRule="auto"/>
      </w:pPr>
      <w:bookmarkStart w:id="0" w:name="_Hlk4515416"/>
      <w:r w:rsidRPr="00A4449D">
        <w:rPr>
          <w:b/>
          <w:bCs/>
          <w:i/>
          <w:iCs/>
        </w:rPr>
        <w:t xml:space="preserve">Hà Nội, </w:t>
      </w:r>
      <w:proofErr w:type="spellStart"/>
      <w:r w:rsidRPr="00A4449D">
        <w:rPr>
          <w:b/>
          <w:bCs/>
          <w:i/>
          <w:iCs/>
        </w:rPr>
        <w:t>ngày</w:t>
      </w:r>
      <w:proofErr w:type="spellEnd"/>
      <w:r w:rsidRPr="00A4449D">
        <w:rPr>
          <w:b/>
          <w:bCs/>
          <w:i/>
          <w:iCs/>
        </w:rPr>
        <w:t xml:space="preserve"> 14 </w:t>
      </w:r>
      <w:proofErr w:type="spellStart"/>
      <w:r w:rsidRPr="00A4449D">
        <w:rPr>
          <w:b/>
          <w:bCs/>
          <w:i/>
          <w:iCs/>
        </w:rPr>
        <w:t>tháng</w:t>
      </w:r>
      <w:proofErr w:type="spellEnd"/>
      <w:r w:rsidRPr="00A4449D">
        <w:rPr>
          <w:b/>
          <w:bCs/>
          <w:i/>
          <w:iCs/>
        </w:rPr>
        <w:t xml:space="preserve"> 4 </w:t>
      </w:r>
      <w:proofErr w:type="spellStart"/>
      <w:r w:rsidRPr="00A4449D">
        <w:rPr>
          <w:b/>
          <w:bCs/>
          <w:i/>
          <w:iCs/>
        </w:rPr>
        <w:t>năm</w:t>
      </w:r>
      <w:proofErr w:type="spellEnd"/>
      <w:r w:rsidRPr="00A4449D">
        <w:rPr>
          <w:b/>
          <w:bCs/>
          <w:i/>
          <w:iCs/>
        </w:rPr>
        <w:t xml:space="preserve"> 2021</w:t>
      </w:r>
      <w:r w:rsidRPr="00735F49">
        <w:t xml:space="preserve"> - Báo </w:t>
      </w:r>
      <w:proofErr w:type="spellStart"/>
      <w:r w:rsidRPr="00735F49">
        <w:t>cáo</w:t>
      </w:r>
      <w:proofErr w:type="spellEnd"/>
      <w:r w:rsidRPr="00735F49">
        <w:t xml:space="preserve"> </w:t>
      </w:r>
      <w:proofErr w:type="spellStart"/>
      <w:r w:rsidRPr="00735F49">
        <w:t>Chỉ</w:t>
      </w:r>
      <w:proofErr w:type="spellEnd"/>
      <w:r w:rsidRPr="00735F49">
        <w:t xml:space="preserve"> </w:t>
      </w:r>
      <w:proofErr w:type="spellStart"/>
      <w:r w:rsidRPr="00735F49">
        <w:t>số</w:t>
      </w:r>
      <w:proofErr w:type="spellEnd"/>
      <w:r w:rsidRPr="00735F49">
        <w:t xml:space="preserve"> Hiệu </w:t>
      </w:r>
      <w:proofErr w:type="spellStart"/>
      <w:r w:rsidRPr="00735F49">
        <w:t>quả</w:t>
      </w:r>
      <w:proofErr w:type="spellEnd"/>
      <w:r w:rsidRPr="00735F49">
        <w:t xml:space="preserve"> </w:t>
      </w:r>
      <w:proofErr w:type="spellStart"/>
      <w:r w:rsidRPr="00735F49">
        <w:t>Quản</w:t>
      </w:r>
      <w:proofErr w:type="spellEnd"/>
      <w:r w:rsidRPr="00735F49">
        <w:t xml:space="preserve"> </w:t>
      </w:r>
      <w:proofErr w:type="spellStart"/>
      <w:r w:rsidRPr="00735F49">
        <w:t>trị</w:t>
      </w:r>
      <w:proofErr w:type="spellEnd"/>
      <w:r w:rsidRPr="00735F49">
        <w:t xml:space="preserve"> và </w:t>
      </w:r>
      <w:proofErr w:type="spellStart"/>
      <w:r w:rsidRPr="00735F49">
        <w:t>Hành</w:t>
      </w:r>
      <w:proofErr w:type="spellEnd"/>
      <w:r w:rsidRPr="00735F49">
        <w:t xml:space="preserve"> </w:t>
      </w:r>
      <w:proofErr w:type="spellStart"/>
      <w:r w:rsidRPr="00735F49">
        <w:t>chính</w:t>
      </w:r>
      <w:proofErr w:type="spellEnd"/>
      <w:r w:rsidRPr="00735F49">
        <w:t xml:space="preserve"> Công </w:t>
      </w:r>
      <w:proofErr w:type="spellStart"/>
      <w:r w:rsidRPr="00735F49">
        <w:t>cấp</w:t>
      </w:r>
      <w:proofErr w:type="spellEnd"/>
      <w:r w:rsidRPr="00735F49">
        <w:t xml:space="preserve"> </w:t>
      </w:r>
      <w:proofErr w:type="spellStart"/>
      <w:r w:rsidRPr="00735F49">
        <w:t>tỉnh</w:t>
      </w:r>
      <w:proofErr w:type="spellEnd"/>
      <w:r w:rsidRPr="00735F49">
        <w:t xml:space="preserve"> (PAPI) </w:t>
      </w:r>
      <w:proofErr w:type="spellStart"/>
      <w:r w:rsidRPr="00735F49">
        <w:t>năm</w:t>
      </w:r>
      <w:proofErr w:type="spellEnd"/>
      <w:r w:rsidRPr="00735F49">
        <w:t xml:space="preserve"> 2020, </w:t>
      </w:r>
      <w:proofErr w:type="spellStart"/>
      <w:r w:rsidR="004822FE">
        <w:t>vừa</w:t>
      </w:r>
      <w:proofErr w:type="spellEnd"/>
      <w:r w:rsidR="004822FE">
        <w:t xml:space="preserve"> </w:t>
      </w:r>
      <w:proofErr w:type="spellStart"/>
      <w:r w:rsidRPr="00735F49">
        <w:t>được</w:t>
      </w:r>
      <w:proofErr w:type="spellEnd"/>
      <w:r w:rsidRPr="00735F49">
        <w:t xml:space="preserve"> </w:t>
      </w:r>
      <w:proofErr w:type="spellStart"/>
      <w:r w:rsidRPr="00735F49">
        <w:t>công</w:t>
      </w:r>
      <w:proofErr w:type="spellEnd"/>
      <w:r w:rsidRPr="00735F49">
        <w:t xml:space="preserve"> </w:t>
      </w:r>
      <w:proofErr w:type="spellStart"/>
      <w:r w:rsidRPr="00735F49">
        <w:t>bố</w:t>
      </w:r>
      <w:proofErr w:type="spellEnd"/>
      <w:r w:rsidRPr="00735F49">
        <w:t xml:space="preserve"> </w:t>
      </w:r>
      <w:proofErr w:type="spellStart"/>
      <w:r w:rsidRPr="00735F49">
        <w:t>hôm</w:t>
      </w:r>
      <w:proofErr w:type="spellEnd"/>
      <w:r w:rsidRPr="00735F49">
        <w:t xml:space="preserve"> nay, </w:t>
      </w:r>
      <w:proofErr w:type="spellStart"/>
      <w:r w:rsidRPr="00735F49">
        <w:t>cho</w:t>
      </w:r>
      <w:proofErr w:type="spellEnd"/>
      <w:r w:rsidRPr="00735F49">
        <w:t xml:space="preserve"> </w:t>
      </w:r>
      <w:proofErr w:type="spellStart"/>
      <w:r w:rsidRPr="00735F49">
        <w:t>thấy</w:t>
      </w:r>
      <w:proofErr w:type="spellEnd"/>
      <w:r w:rsidRPr="00735F49">
        <w:t xml:space="preserve"> </w:t>
      </w:r>
      <w:r w:rsidR="004822FE">
        <w:t xml:space="preserve">hiệu </w:t>
      </w:r>
      <w:proofErr w:type="spellStart"/>
      <w:r w:rsidR="004822FE">
        <w:t>quả</w:t>
      </w:r>
      <w:proofErr w:type="spellEnd"/>
      <w:r w:rsidR="004822FE">
        <w:t xml:space="preserve"> </w:t>
      </w:r>
      <w:proofErr w:type="spellStart"/>
      <w:r w:rsidRPr="00735F49">
        <w:t>quản</w:t>
      </w:r>
      <w:proofErr w:type="spellEnd"/>
      <w:r w:rsidRPr="00735F49">
        <w:t xml:space="preserve"> </w:t>
      </w:r>
      <w:proofErr w:type="spellStart"/>
      <w:r w:rsidRPr="00735F49">
        <w:t>trị</w:t>
      </w:r>
      <w:proofErr w:type="spellEnd"/>
      <w:r w:rsidRPr="00735F49">
        <w:t xml:space="preserve"> và </w:t>
      </w:r>
      <w:proofErr w:type="spellStart"/>
      <w:r w:rsidRPr="00735F49">
        <w:t>hành</w:t>
      </w:r>
      <w:proofErr w:type="spellEnd"/>
      <w:r w:rsidRPr="00735F49">
        <w:t xml:space="preserve"> </w:t>
      </w:r>
      <w:proofErr w:type="spellStart"/>
      <w:r w:rsidRPr="00735F49">
        <w:t>chính</w:t>
      </w:r>
      <w:proofErr w:type="spellEnd"/>
      <w:r w:rsidRPr="00735F49">
        <w:t xml:space="preserve"> </w:t>
      </w:r>
      <w:proofErr w:type="spellStart"/>
      <w:r w:rsidRPr="00735F49">
        <w:t>công</w:t>
      </w:r>
      <w:proofErr w:type="spellEnd"/>
      <w:r w:rsidRPr="00735F49">
        <w:t xml:space="preserve"> </w:t>
      </w:r>
      <w:proofErr w:type="spellStart"/>
      <w:r w:rsidRPr="00735F49">
        <w:t>trong</w:t>
      </w:r>
      <w:proofErr w:type="spellEnd"/>
      <w:r w:rsidRPr="00735F49">
        <w:t xml:space="preserve"> </w:t>
      </w:r>
      <w:proofErr w:type="spellStart"/>
      <w:r w:rsidRPr="00735F49">
        <w:t>nhiệm</w:t>
      </w:r>
      <w:proofErr w:type="spellEnd"/>
      <w:r w:rsidRPr="00735F49">
        <w:t xml:space="preserve"> </w:t>
      </w:r>
      <w:proofErr w:type="spellStart"/>
      <w:r w:rsidRPr="00735F49">
        <w:t>kỳ</w:t>
      </w:r>
      <w:proofErr w:type="spellEnd"/>
      <w:r w:rsidRPr="00735F49">
        <w:t xml:space="preserve"> 2016-2021 </w:t>
      </w:r>
      <w:proofErr w:type="spellStart"/>
      <w:r w:rsidRPr="00735F49">
        <w:t>của</w:t>
      </w:r>
      <w:proofErr w:type="spellEnd"/>
      <w:r w:rsidRPr="00735F49">
        <w:t xml:space="preserve"> </w:t>
      </w:r>
      <w:proofErr w:type="spellStart"/>
      <w:r w:rsidRPr="00735F49">
        <w:t>Chính</w:t>
      </w:r>
      <w:proofErr w:type="spellEnd"/>
      <w:r w:rsidRPr="00735F49">
        <w:t xml:space="preserve"> </w:t>
      </w:r>
      <w:proofErr w:type="spellStart"/>
      <w:r w:rsidRPr="00735F49">
        <w:t>phủ</w:t>
      </w:r>
      <w:proofErr w:type="spellEnd"/>
      <w:r w:rsidR="00BA3327">
        <w:t xml:space="preserve"> </w:t>
      </w:r>
      <w:proofErr w:type="spellStart"/>
      <w:r w:rsidR="00BA3327">
        <w:t>liên</w:t>
      </w:r>
      <w:proofErr w:type="spellEnd"/>
      <w:r w:rsidR="00BA3327">
        <w:t xml:space="preserve"> </w:t>
      </w:r>
      <w:proofErr w:type="spellStart"/>
      <w:r w:rsidR="00BA3327">
        <w:t>tục</w:t>
      </w:r>
      <w:proofErr w:type="spellEnd"/>
      <w:r w:rsidR="00BA3327">
        <w:t xml:space="preserve"> </w:t>
      </w:r>
      <w:proofErr w:type="spellStart"/>
      <w:r w:rsidR="00BA3327">
        <w:t>được</w:t>
      </w:r>
      <w:proofErr w:type="spellEnd"/>
      <w:r w:rsidR="00BA3327">
        <w:t xml:space="preserve"> </w:t>
      </w:r>
      <w:proofErr w:type="spellStart"/>
      <w:r w:rsidR="00BA3327">
        <w:t>cải</w:t>
      </w:r>
      <w:proofErr w:type="spellEnd"/>
      <w:r w:rsidR="00BA3327">
        <w:t xml:space="preserve"> </w:t>
      </w:r>
      <w:proofErr w:type="spellStart"/>
      <w:r w:rsidR="00BA3327">
        <w:t>thiện</w:t>
      </w:r>
      <w:proofErr w:type="spellEnd"/>
      <w:r w:rsidR="00235FC2">
        <w:t>.</w:t>
      </w:r>
      <w:r w:rsidRPr="00735F49">
        <w:t xml:space="preserve"> </w:t>
      </w:r>
      <w:proofErr w:type="spellStart"/>
      <w:r w:rsidR="00235FC2">
        <w:t>Đ</w:t>
      </w:r>
      <w:r w:rsidR="00BA3327">
        <w:t>ặc</w:t>
      </w:r>
      <w:proofErr w:type="spellEnd"/>
      <w:r w:rsidR="00BA3327">
        <w:t xml:space="preserve"> </w:t>
      </w:r>
      <w:proofErr w:type="spellStart"/>
      <w:r w:rsidR="00BA3327">
        <w:t>biệt</w:t>
      </w:r>
      <w:proofErr w:type="spellEnd"/>
      <w:r w:rsidR="00235FC2">
        <w:t xml:space="preserve">, </w:t>
      </w:r>
      <w:proofErr w:type="spellStart"/>
      <w:r w:rsidR="00235FC2">
        <w:t>chỉ</w:t>
      </w:r>
      <w:proofErr w:type="spellEnd"/>
      <w:r w:rsidR="00235FC2">
        <w:t xml:space="preserve"> </w:t>
      </w:r>
      <w:proofErr w:type="spellStart"/>
      <w:r w:rsidR="00235FC2">
        <w:t>số</w:t>
      </w:r>
      <w:proofErr w:type="spellEnd"/>
      <w:r w:rsidR="00235FC2">
        <w:t xml:space="preserve"> </w:t>
      </w:r>
      <w:proofErr w:type="spellStart"/>
      <w:r w:rsidR="000D5B39">
        <w:t>k</w:t>
      </w:r>
      <w:r w:rsidRPr="00735F49">
        <w:t>iểm</w:t>
      </w:r>
      <w:proofErr w:type="spellEnd"/>
      <w:r w:rsidRPr="00735F49">
        <w:t xml:space="preserve"> </w:t>
      </w:r>
      <w:proofErr w:type="spellStart"/>
      <w:r w:rsidRPr="00735F49">
        <w:t>soát</w:t>
      </w:r>
      <w:proofErr w:type="spellEnd"/>
      <w:r w:rsidRPr="00735F49">
        <w:t xml:space="preserve"> </w:t>
      </w:r>
      <w:proofErr w:type="spellStart"/>
      <w:r w:rsidRPr="00735F49">
        <w:t>tham</w:t>
      </w:r>
      <w:proofErr w:type="spellEnd"/>
      <w:r w:rsidRPr="00735F49">
        <w:t xml:space="preserve"> </w:t>
      </w:r>
      <w:proofErr w:type="spellStart"/>
      <w:r w:rsidRPr="00735F49">
        <w:t>nhũng</w:t>
      </w:r>
      <w:proofErr w:type="spellEnd"/>
      <w:r w:rsidRPr="00735F49">
        <w:t xml:space="preserve"> </w:t>
      </w:r>
      <w:proofErr w:type="spellStart"/>
      <w:r w:rsidRPr="00735F49">
        <w:t>trong</w:t>
      </w:r>
      <w:proofErr w:type="spellEnd"/>
      <w:r w:rsidRPr="00735F49">
        <w:t xml:space="preserve"> </w:t>
      </w:r>
      <w:proofErr w:type="spellStart"/>
      <w:r w:rsidRPr="00735F49">
        <w:t>khu</w:t>
      </w:r>
      <w:proofErr w:type="spellEnd"/>
      <w:r w:rsidRPr="00735F49">
        <w:t xml:space="preserve"> </w:t>
      </w:r>
      <w:proofErr w:type="spellStart"/>
      <w:r w:rsidRPr="00735F49">
        <w:t>vực</w:t>
      </w:r>
      <w:proofErr w:type="spellEnd"/>
      <w:r w:rsidRPr="00735F49">
        <w:t xml:space="preserve"> </w:t>
      </w:r>
      <w:proofErr w:type="spellStart"/>
      <w:r w:rsidRPr="00735F49">
        <w:t>công</w:t>
      </w:r>
      <w:proofErr w:type="spellEnd"/>
      <w:r w:rsidRPr="00735F49">
        <w:t xml:space="preserve"> </w:t>
      </w:r>
      <w:proofErr w:type="spellStart"/>
      <w:r w:rsidR="00BA3327">
        <w:t>được</w:t>
      </w:r>
      <w:proofErr w:type="spellEnd"/>
      <w:r w:rsidR="00BA3327">
        <w:t xml:space="preserve"> </w:t>
      </w:r>
      <w:proofErr w:type="spellStart"/>
      <w:r w:rsidRPr="00735F49">
        <w:t>cải</w:t>
      </w:r>
      <w:proofErr w:type="spellEnd"/>
      <w:r w:rsidRPr="00735F49">
        <w:t xml:space="preserve"> </w:t>
      </w:r>
      <w:proofErr w:type="spellStart"/>
      <w:r w:rsidRPr="00735F49">
        <w:t>thiện</w:t>
      </w:r>
      <w:proofErr w:type="spellEnd"/>
      <w:r w:rsidRPr="00735F49">
        <w:t xml:space="preserve"> </w:t>
      </w:r>
      <w:proofErr w:type="spellStart"/>
      <w:r w:rsidRPr="00735F49">
        <w:t>mạnh</w:t>
      </w:r>
      <w:proofErr w:type="spellEnd"/>
      <w:r w:rsidRPr="00735F49">
        <w:t xml:space="preserve"> </w:t>
      </w:r>
      <w:proofErr w:type="spellStart"/>
      <w:r w:rsidRPr="00735F49">
        <w:t>mẽ</w:t>
      </w:r>
      <w:proofErr w:type="spellEnd"/>
      <w:r w:rsidRPr="00735F49">
        <w:t xml:space="preserve"> </w:t>
      </w:r>
      <w:proofErr w:type="spellStart"/>
      <w:r w:rsidRPr="00735F49">
        <w:t>nhất</w:t>
      </w:r>
      <w:proofErr w:type="spellEnd"/>
      <w:r w:rsidRPr="00735F49">
        <w:t xml:space="preserve">. </w:t>
      </w:r>
      <w:proofErr w:type="spellStart"/>
      <w:r w:rsidR="00BA3327">
        <w:t>T</w:t>
      </w:r>
      <w:r w:rsidRPr="00735F49">
        <w:t>ừ</w:t>
      </w:r>
      <w:proofErr w:type="spellEnd"/>
      <w:r w:rsidRPr="00735F49">
        <w:t xml:space="preserve"> </w:t>
      </w:r>
      <w:proofErr w:type="spellStart"/>
      <w:r w:rsidRPr="00735F49">
        <w:t>năm</w:t>
      </w:r>
      <w:proofErr w:type="spellEnd"/>
      <w:r w:rsidRPr="00735F49">
        <w:t xml:space="preserve"> 2018</w:t>
      </w:r>
      <w:r w:rsidR="00235FC2">
        <w:t xml:space="preserve"> </w:t>
      </w:r>
      <w:proofErr w:type="spellStart"/>
      <w:r w:rsidR="00235FC2">
        <w:t>đến</w:t>
      </w:r>
      <w:proofErr w:type="spellEnd"/>
      <w:r w:rsidR="00235FC2">
        <w:t xml:space="preserve"> nay</w:t>
      </w:r>
      <w:r w:rsidRPr="00735F49">
        <w:t xml:space="preserve">, </w:t>
      </w:r>
      <w:proofErr w:type="spellStart"/>
      <w:r w:rsidR="00FB1B1A">
        <w:t>nghiên</w:t>
      </w:r>
      <w:proofErr w:type="spellEnd"/>
      <w:r w:rsidR="00FB1B1A">
        <w:t xml:space="preserve"> </w:t>
      </w:r>
      <w:proofErr w:type="spellStart"/>
      <w:r w:rsidR="00FB1B1A">
        <w:t>cứu</w:t>
      </w:r>
      <w:proofErr w:type="spellEnd"/>
      <w:r w:rsidR="00FB1B1A">
        <w:t xml:space="preserve"> </w:t>
      </w:r>
      <w:r w:rsidRPr="00735F49">
        <w:t>PAPI</w:t>
      </w:r>
      <w:r w:rsidR="00FB1B1A">
        <w:t xml:space="preserve"> do</w:t>
      </w:r>
      <w:r w:rsidRPr="00735F49">
        <w:t xml:space="preserve"> </w:t>
      </w:r>
      <w:proofErr w:type="spellStart"/>
      <w:r w:rsidRPr="00735F49">
        <w:t>Bộ</w:t>
      </w:r>
      <w:proofErr w:type="spellEnd"/>
      <w:r w:rsidRPr="00735F49">
        <w:t xml:space="preserve"> </w:t>
      </w:r>
      <w:proofErr w:type="spellStart"/>
      <w:r w:rsidRPr="00735F49">
        <w:t>Ngoại</w:t>
      </w:r>
      <w:proofErr w:type="spellEnd"/>
      <w:r w:rsidRPr="00735F49">
        <w:t xml:space="preserve"> </w:t>
      </w:r>
      <w:proofErr w:type="spellStart"/>
      <w:r w:rsidRPr="00735F49">
        <w:t>giao</w:t>
      </w:r>
      <w:proofErr w:type="spellEnd"/>
      <w:r w:rsidRPr="00735F49">
        <w:t xml:space="preserve"> và </w:t>
      </w:r>
      <w:proofErr w:type="spellStart"/>
      <w:r w:rsidRPr="00735F49">
        <w:t>Thương</w:t>
      </w:r>
      <w:proofErr w:type="spellEnd"/>
      <w:r w:rsidRPr="00735F49">
        <w:t xml:space="preserve"> </w:t>
      </w:r>
      <w:proofErr w:type="spellStart"/>
      <w:r w:rsidRPr="00735F49">
        <w:t>mại</w:t>
      </w:r>
      <w:proofErr w:type="spellEnd"/>
      <w:r w:rsidRPr="00735F49">
        <w:t xml:space="preserve"> </w:t>
      </w:r>
      <w:r w:rsidR="00FB1B1A" w:rsidRPr="00735F49">
        <w:t xml:space="preserve">Australia </w:t>
      </w:r>
      <w:r w:rsidRPr="00735F49">
        <w:t xml:space="preserve">(DFAT), </w:t>
      </w:r>
      <w:proofErr w:type="spellStart"/>
      <w:r w:rsidRPr="00735F49">
        <w:t>Đại</w:t>
      </w:r>
      <w:proofErr w:type="spellEnd"/>
      <w:r w:rsidRPr="00735F49">
        <w:t xml:space="preserve"> </w:t>
      </w:r>
      <w:proofErr w:type="spellStart"/>
      <w:r w:rsidRPr="00735F49">
        <w:t>sứ</w:t>
      </w:r>
      <w:proofErr w:type="spellEnd"/>
      <w:r w:rsidRPr="00735F49">
        <w:t xml:space="preserve"> </w:t>
      </w:r>
      <w:proofErr w:type="spellStart"/>
      <w:r w:rsidRPr="00735F49">
        <w:t>quán</w:t>
      </w:r>
      <w:proofErr w:type="spellEnd"/>
      <w:r w:rsidRPr="00735F49">
        <w:t xml:space="preserve"> Ireland và UNDP </w:t>
      </w:r>
      <w:proofErr w:type="spellStart"/>
      <w:r w:rsidRPr="00735F49">
        <w:t>tại</w:t>
      </w:r>
      <w:proofErr w:type="spellEnd"/>
      <w:r w:rsidRPr="00735F49">
        <w:t xml:space="preserve"> </w:t>
      </w:r>
      <w:proofErr w:type="spellStart"/>
      <w:r w:rsidRPr="00735F49">
        <w:t>Việt</w:t>
      </w:r>
      <w:proofErr w:type="spellEnd"/>
      <w:r w:rsidRPr="00735F49">
        <w:t xml:space="preserve"> Nam</w:t>
      </w:r>
      <w:r w:rsidR="00FB1B1A">
        <w:t xml:space="preserve"> </w:t>
      </w:r>
      <w:proofErr w:type="spellStart"/>
      <w:r w:rsidR="00FB1B1A">
        <w:t>đồng</w:t>
      </w:r>
      <w:proofErr w:type="spellEnd"/>
      <w:r w:rsidR="00FB1B1A">
        <w:t xml:space="preserve"> </w:t>
      </w:r>
      <w:proofErr w:type="spellStart"/>
      <w:r w:rsidR="00FB1B1A">
        <w:t>tài</w:t>
      </w:r>
      <w:proofErr w:type="spellEnd"/>
      <w:r w:rsidR="00FB1B1A">
        <w:t xml:space="preserve"> </w:t>
      </w:r>
      <w:proofErr w:type="spellStart"/>
      <w:r w:rsidR="00FB1B1A">
        <w:t>trợ</w:t>
      </w:r>
      <w:proofErr w:type="spellEnd"/>
      <w:r w:rsidRPr="00735F49">
        <w:t>.</w:t>
      </w:r>
    </w:p>
    <w:p w14:paraId="6166E443" w14:textId="138483EB" w:rsidR="00735F49" w:rsidRPr="00603A11" w:rsidRDefault="00735F49" w:rsidP="00231822">
      <w:pPr>
        <w:spacing w:after="120"/>
        <w:rPr>
          <w:rFonts w:cstheme="minorHAnsi"/>
        </w:rPr>
      </w:pPr>
      <w:r w:rsidRPr="00735F49">
        <w:rPr>
          <w:rFonts w:cstheme="minorHAnsi"/>
        </w:rPr>
        <w:t xml:space="preserve">Báo </w:t>
      </w:r>
      <w:proofErr w:type="spellStart"/>
      <w:r w:rsidRPr="00735F49">
        <w:rPr>
          <w:rFonts w:cstheme="minorHAnsi"/>
        </w:rPr>
        <w:t>cáo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đánh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giá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trải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nghiệm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của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người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dân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đối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với</w:t>
      </w:r>
      <w:proofErr w:type="spellEnd"/>
      <w:r w:rsidRPr="00735F49">
        <w:rPr>
          <w:rFonts w:cstheme="minorHAnsi"/>
        </w:rPr>
        <w:t xml:space="preserve"> hiệu </w:t>
      </w:r>
      <w:proofErr w:type="spellStart"/>
      <w:r w:rsidRPr="00735F49">
        <w:rPr>
          <w:rFonts w:cstheme="minorHAnsi"/>
        </w:rPr>
        <w:t>quả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hoạt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động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của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="00235FC2">
        <w:rPr>
          <w:rFonts w:cstheme="minorHAnsi"/>
        </w:rPr>
        <w:t>các</w:t>
      </w:r>
      <w:proofErr w:type="spellEnd"/>
      <w:r w:rsidR="00235FC2">
        <w:rPr>
          <w:rFonts w:cstheme="minorHAnsi"/>
        </w:rPr>
        <w:t xml:space="preserve"> </w:t>
      </w:r>
      <w:proofErr w:type="spellStart"/>
      <w:r w:rsidR="00235FC2">
        <w:rPr>
          <w:rFonts w:cstheme="minorHAnsi"/>
        </w:rPr>
        <w:t>cấp</w:t>
      </w:r>
      <w:proofErr w:type="spellEnd"/>
      <w:r w:rsidR="00235FC2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chính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quyền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trong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quản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trị</w:t>
      </w:r>
      <w:proofErr w:type="spellEnd"/>
      <w:r w:rsidRPr="00735F49">
        <w:rPr>
          <w:rFonts w:cstheme="minorHAnsi"/>
        </w:rPr>
        <w:t xml:space="preserve">, </w:t>
      </w:r>
      <w:proofErr w:type="spellStart"/>
      <w:r w:rsidRPr="00735F49">
        <w:rPr>
          <w:rFonts w:cstheme="minorHAnsi"/>
        </w:rPr>
        <w:t>hành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chính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công</w:t>
      </w:r>
      <w:proofErr w:type="spellEnd"/>
      <w:r w:rsidRPr="00735F49">
        <w:rPr>
          <w:rFonts w:cstheme="minorHAnsi"/>
        </w:rPr>
        <w:t xml:space="preserve"> và </w:t>
      </w:r>
      <w:proofErr w:type="spellStart"/>
      <w:r w:rsidRPr="00735F49">
        <w:rPr>
          <w:rFonts w:cstheme="minorHAnsi"/>
        </w:rPr>
        <w:t>cung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="00235FC2">
        <w:rPr>
          <w:rFonts w:cstheme="minorHAnsi"/>
        </w:rPr>
        <w:t>ứng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dịch</w:t>
      </w:r>
      <w:proofErr w:type="spellEnd"/>
      <w:r w:rsidRPr="00735F49">
        <w:rPr>
          <w:rFonts w:cstheme="minorHAnsi"/>
        </w:rPr>
        <w:t xml:space="preserve"> vụ </w:t>
      </w:r>
      <w:proofErr w:type="spellStart"/>
      <w:r w:rsidRPr="00735F49">
        <w:rPr>
          <w:rFonts w:cstheme="minorHAnsi"/>
        </w:rPr>
        <w:t>công</w:t>
      </w:r>
      <w:proofErr w:type="spellEnd"/>
      <w:r w:rsidR="00235FC2">
        <w:rPr>
          <w:rFonts w:cstheme="minorHAnsi"/>
        </w:rPr>
        <w:t>.</w:t>
      </w:r>
      <w:r w:rsidRPr="00735F49">
        <w:rPr>
          <w:rFonts w:cstheme="minorHAnsi"/>
        </w:rPr>
        <w:t xml:space="preserve"> </w:t>
      </w:r>
      <w:proofErr w:type="spellStart"/>
      <w:r w:rsidR="00235FC2">
        <w:rPr>
          <w:rFonts w:cstheme="minorHAnsi"/>
        </w:rPr>
        <w:t>Kết</w:t>
      </w:r>
      <w:proofErr w:type="spellEnd"/>
      <w:r w:rsidR="00235FC2">
        <w:rPr>
          <w:rFonts w:cstheme="minorHAnsi"/>
        </w:rPr>
        <w:t xml:space="preserve"> </w:t>
      </w:r>
      <w:proofErr w:type="spellStart"/>
      <w:r w:rsidR="00235FC2">
        <w:rPr>
          <w:rFonts w:cstheme="minorHAnsi"/>
        </w:rPr>
        <w:t>quả</w:t>
      </w:r>
      <w:proofErr w:type="spellEnd"/>
      <w:r w:rsidR="00235FC2">
        <w:rPr>
          <w:rFonts w:cstheme="minorHAnsi"/>
        </w:rPr>
        <w:t xml:space="preserve"> </w:t>
      </w:r>
      <w:proofErr w:type="spellStart"/>
      <w:r w:rsidR="00235FC2">
        <w:rPr>
          <w:rFonts w:cstheme="minorHAnsi"/>
        </w:rPr>
        <w:t>trình</w:t>
      </w:r>
      <w:proofErr w:type="spellEnd"/>
      <w:r w:rsidR="00235FC2">
        <w:rPr>
          <w:rFonts w:cstheme="minorHAnsi"/>
        </w:rPr>
        <w:t xml:space="preserve"> </w:t>
      </w:r>
      <w:proofErr w:type="spellStart"/>
      <w:r w:rsidR="00235FC2">
        <w:rPr>
          <w:rFonts w:cstheme="minorHAnsi"/>
        </w:rPr>
        <w:t>bày</w:t>
      </w:r>
      <w:proofErr w:type="spellEnd"/>
      <w:r w:rsidR="00235FC2">
        <w:rPr>
          <w:rFonts w:cstheme="minorHAnsi"/>
        </w:rPr>
        <w:t xml:space="preserve"> </w:t>
      </w:r>
      <w:proofErr w:type="spellStart"/>
      <w:r w:rsidR="00235FC2">
        <w:rPr>
          <w:rFonts w:cstheme="minorHAnsi"/>
        </w:rPr>
        <w:t>trong</w:t>
      </w:r>
      <w:proofErr w:type="spellEnd"/>
      <w:r w:rsidR="00235FC2">
        <w:rPr>
          <w:rFonts w:cstheme="minorHAnsi"/>
        </w:rPr>
        <w:t xml:space="preserve"> </w:t>
      </w:r>
      <w:proofErr w:type="spellStart"/>
      <w:r w:rsidR="00235FC2">
        <w:rPr>
          <w:rFonts w:cstheme="minorHAnsi"/>
        </w:rPr>
        <w:t>báo</w:t>
      </w:r>
      <w:proofErr w:type="spellEnd"/>
      <w:r w:rsidR="00235FC2">
        <w:rPr>
          <w:rFonts w:cstheme="minorHAnsi"/>
        </w:rPr>
        <w:t xml:space="preserve"> </w:t>
      </w:r>
      <w:proofErr w:type="spellStart"/>
      <w:r w:rsidR="00235FC2">
        <w:rPr>
          <w:rFonts w:cstheme="minorHAnsi"/>
        </w:rPr>
        <w:t>cáo</w:t>
      </w:r>
      <w:proofErr w:type="spellEnd"/>
      <w:r w:rsidR="00235FC2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cho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thấy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="000270AE">
        <w:rPr>
          <w:rFonts w:cstheme="minorHAnsi"/>
        </w:rPr>
        <w:t>kể</w:t>
      </w:r>
      <w:proofErr w:type="spellEnd"/>
      <w:r w:rsidR="000270AE">
        <w:rPr>
          <w:rFonts w:cstheme="minorHAnsi"/>
        </w:rPr>
        <w:t xml:space="preserve"> </w:t>
      </w:r>
      <w:proofErr w:type="spellStart"/>
      <w:r w:rsidR="000270AE">
        <w:rPr>
          <w:rFonts w:cstheme="minorHAnsi"/>
        </w:rPr>
        <w:t>từ</w:t>
      </w:r>
      <w:proofErr w:type="spellEnd"/>
      <w:r w:rsidR="000270AE">
        <w:rPr>
          <w:rFonts w:cstheme="minorHAnsi"/>
        </w:rPr>
        <w:t xml:space="preserve"> </w:t>
      </w:r>
      <w:proofErr w:type="spellStart"/>
      <w:r w:rsidR="000270AE">
        <w:rPr>
          <w:rFonts w:cstheme="minorHAnsi"/>
        </w:rPr>
        <w:t>năm</w:t>
      </w:r>
      <w:proofErr w:type="spellEnd"/>
      <w:r w:rsidR="000270AE">
        <w:rPr>
          <w:rFonts w:cstheme="minorHAnsi"/>
        </w:rPr>
        <w:t xml:space="preserve"> 2016, </w:t>
      </w:r>
      <w:proofErr w:type="spellStart"/>
      <w:r w:rsidR="0044165A">
        <w:rPr>
          <w:rFonts w:cstheme="minorHAnsi"/>
        </w:rPr>
        <w:t>lĩnh</w:t>
      </w:r>
      <w:proofErr w:type="spellEnd"/>
      <w:r w:rsidR="0044165A">
        <w:rPr>
          <w:rFonts w:cstheme="minorHAnsi"/>
        </w:rPr>
        <w:t xml:space="preserve"> </w:t>
      </w:r>
      <w:proofErr w:type="spellStart"/>
      <w:r w:rsidR="0044165A">
        <w:rPr>
          <w:rFonts w:cstheme="minorHAnsi"/>
        </w:rPr>
        <w:t>vực</w:t>
      </w:r>
      <w:proofErr w:type="spellEnd"/>
      <w:r w:rsidR="0044165A">
        <w:rPr>
          <w:rFonts w:cstheme="minorHAnsi"/>
        </w:rPr>
        <w:t xml:space="preserve"> </w:t>
      </w:r>
      <w:proofErr w:type="spellStart"/>
      <w:r w:rsidR="00235FC2">
        <w:rPr>
          <w:rFonts w:cstheme="minorHAnsi"/>
        </w:rPr>
        <w:t>k</w:t>
      </w:r>
      <w:r w:rsidRPr="00735F49">
        <w:rPr>
          <w:rFonts w:cstheme="minorHAnsi"/>
        </w:rPr>
        <w:t>iểm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soát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tham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nhũng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trong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lĩnh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vực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công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đã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được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cải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thiện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đáng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kể</w:t>
      </w:r>
      <w:proofErr w:type="spellEnd"/>
      <w:r w:rsidRPr="00735F49">
        <w:rPr>
          <w:rFonts w:cstheme="minorHAnsi"/>
        </w:rPr>
        <w:t xml:space="preserve"> </w:t>
      </w:r>
      <w:r w:rsidR="00235FC2">
        <w:rPr>
          <w:rFonts w:cstheme="minorHAnsi"/>
        </w:rPr>
        <w:t xml:space="preserve">qua </w:t>
      </w:r>
      <w:proofErr w:type="spellStart"/>
      <w:r w:rsidR="00235FC2">
        <w:rPr>
          <w:rFonts w:cstheme="minorHAnsi"/>
        </w:rPr>
        <w:t>từng</w:t>
      </w:r>
      <w:proofErr w:type="spellEnd"/>
      <w:r w:rsidR="00235FC2">
        <w:rPr>
          <w:rFonts w:cstheme="minorHAnsi"/>
        </w:rPr>
        <w:t xml:space="preserve"> </w:t>
      </w:r>
      <w:proofErr w:type="spellStart"/>
      <w:r w:rsidR="00235FC2">
        <w:rPr>
          <w:rFonts w:cstheme="minorHAnsi"/>
        </w:rPr>
        <w:t>năm</w:t>
      </w:r>
      <w:proofErr w:type="spellEnd"/>
      <w:r w:rsidRPr="00735F49">
        <w:rPr>
          <w:rFonts w:cstheme="minorHAnsi"/>
        </w:rPr>
        <w:t xml:space="preserve">. </w:t>
      </w:r>
      <w:proofErr w:type="spellStart"/>
      <w:r w:rsidRPr="00735F49">
        <w:rPr>
          <w:rFonts w:cstheme="minorHAnsi"/>
        </w:rPr>
        <w:t>Trách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nhiệm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giải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trình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với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người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dân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cũng</w:t>
      </w:r>
      <w:proofErr w:type="spellEnd"/>
      <w:r w:rsidR="00F24E67">
        <w:rPr>
          <w:rFonts w:cstheme="minorHAnsi"/>
        </w:rPr>
        <w:t xml:space="preserve"> </w:t>
      </w:r>
      <w:proofErr w:type="spellStart"/>
      <w:r w:rsidR="00F24E67">
        <w:rPr>
          <w:rFonts w:cstheme="minorHAnsi"/>
        </w:rPr>
        <w:t>từng</w:t>
      </w:r>
      <w:proofErr w:type="spellEnd"/>
      <w:r w:rsidR="00F24E67">
        <w:rPr>
          <w:rFonts w:cstheme="minorHAnsi"/>
        </w:rPr>
        <w:t xml:space="preserve"> </w:t>
      </w:r>
      <w:proofErr w:type="spellStart"/>
      <w:r w:rsidR="00F24E67">
        <w:rPr>
          <w:rFonts w:cstheme="minorHAnsi"/>
        </w:rPr>
        <w:t>bước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được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cải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thiện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trong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nhiệm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kỳ</w:t>
      </w:r>
      <w:proofErr w:type="spellEnd"/>
      <w:r w:rsidRPr="00735F49">
        <w:rPr>
          <w:rFonts w:cstheme="minorHAnsi"/>
        </w:rPr>
        <w:t xml:space="preserve"> 2016-2021</w:t>
      </w:r>
      <w:r w:rsidR="00235FC2">
        <w:rPr>
          <w:rFonts w:cstheme="minorHAnsi"/>
        </w:rPr>
        <w:t>.</w:t>
      </w:r>
      <w:r w:rsidRPr="00735F49">
        <w:rPr>
          <w:rFonts w:cstheme="minorHAnsi"/>
        </w:rPr>
        <w:t xml:space="preserve"> </w:t>
      </w:r>
      <w:proofErr w:type="spellStart"/>
      <w:r w:rsidR="00235FC2">
        <w:rPr>
          <w:rFonts w:cstheme="minorHAnsi"/>
        </w:rPr>
        <w:t>N</w:t>
      </w:r>
      <w:r w:rsidRPr="00735F49">
        <w:rPr>
          <w:rFonts w:cstheme="minorHAnsi"/>
        </w:rPr>
        <w:t>gày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càng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có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nhiều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người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dân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="00235FC2">
        <w:rPr>
          <w:rFonts w:cstheme="minorHAnsi"/>
        </w:rPr>
        <w:t>tương</w:t>
      </w:r>
      <w:proofErr w:type="spellEnd"/>
      <w:r w:rsidR="00235FC2">
        <w:rPr>
          <w:rFonts w:cstheme="minorHAnsi"/>
        </w:rPr>
        <w:t xml:space="preserve"> </w:t>
      </w:r>
      <w:proofErr w:type="spellStart"/>
      <w:r w:rsidR="00235FC2">
        <w:rPr>
          <w:rFonts w:cstheme="minorHAnsi"/>
        </w:rPr>
        <w:t>tác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với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="000D5B39">
        <w:rPr>
          <w:rFonts w:cstheme="minorHAnsi"/>
        </w:rPr>
        <w:t>chính</w:t>
      </w:r>
      <w:proofErr w:type="spellEnd"/>
      <w:r w:rsidR="000D5B39">
        <w:rPr>
          <w:rFonts w:cstheme="minorHAnsi"/>
        </w:rPr>
        <w:t xml:space="preserve"> </w:t>
      </w:r>
      <w:proofErr w:type="spellStart"/>
      <w:r w:rsidR="000D5B39">
        <w:rPr>
          <w:rFonts w:cstheme="minorHAnsi"/>
        </w:rPr>
        <w:t>quyền</w:t>
      </w:r>
      <w:proofErr w:type="spellEnd"/>
      <w:r w:rsidR="000D5B39">
        <w:rPr>
          <w:rFonts w:cstheme="minorHAnsi"/>
        </w:rPr>
        <w:t xml:space="preserve"> </w:t>
      </w:r>
      <w:proofErr w:type="spellStart"/>
      <w:r w:rsidR="000D5B39">
        <w:rPr>
          <w:rFonts w:cstheme="minorHAnsi"/>
        </w:rPr>
        <w:t>cấp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="000D5B39">
        <w:rPr>
          <w:rFonts w:cstheme="minorHAnsi"/>
        </w:rPr>
        <w:t>cơ</w:t>
      </w:r>
      <w:proofErr w:type="spellEnd"/>
      <w:r w:rsidR="000D5B39">
        <w:rPr>
          <w:rFonts w:cstheme="minorHAnsi"/>
        </w:rPr>
        <w:t xml:space="preserve"> </w:t>
      </w:r>
      <w:proofErr w:type="spellStart"/>
      <w:r w:rsidR="000D5B39">
        <w:rPr>
          <w:rFonts w:cstheme="minorHAnsi"/>
        </w:rPr>
        <w:t>sở</w:t>
      </w:r>
      <w:proofErr w:type="spellEnd"/>
      <w:r w:rsidRPr="00735F49">
        <w:rPr>
          <w:rFonts w:cstheme="minorHAnsi"/>
        </w:rPr>
        <w:t xml:space="preserve">, </w:t>
      </w:r>
      <w:proofErr w:type="spellStart"/>
      <w:r w:rsidR="00235FC2">
        <w:rPr>
          <w:rFonts w:cstheme="minorHAnsi"/>
        </w:rPr>
        <w:t>nhất</w:t>
      </w:r>
      <w:proofErr w:type="spellEnd"/>
      <w:r w:rsidR="00235FC2">
        <w:rPr>
          <w:rFonts w:cstheme="minorHAnsi"/>
        </w:rPr>
        <w:t xml:space="preserve"> </w:t>
      </w:r>
      <w:proofErr w:type="spellStart"/>
      <w:r w:rsidR="00235FC2">
        <w:rPr>
          <w:rFonts w:cstheme="minorHAnsi"/>
        </w:rPr>
        <w:t>là</w:t>
      </w:r>
      <w:proofErr w:type="spellEnd"/>
      <w:r w:rsidR="00235FC2">
        <w:rPr>
          <w:rFonts w:cstheme="minorHAnsi"/>
        </w:rPr>
        <w:t xml:space="preserve"> </w:t>
      </w:r>
      <w:proofErr w:type="spellStart"/>
      <w:r w:rsidR="00235FC2">
        <w:rPr>
          <w:rFonts w:cstheme="minorHAnsi"/>
        </w:rPr>
        <w:t>với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trưởng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thôn</w:t>
      </w:r>
      <w:proofErr w:type="spellEnd"/>
      <w:r w:rsidR="00235FC2">
        <w:rPr>
          <w:rFonts w:cstheme="minorHAnsi"/>
        </w:rPr>
        <w:t>/</w:t>
      </w:r>
      <w:proofErr w:type="spellStart"/>
      <w:r w:rsidR="00235FC2">
        <w:rPr>
          <w:rFonts w:cstheme="minorHAnsi"/>
        </w:rPr>
        <w:t>tổ</w:t>
      </w:r>
      <w:proofErr w:type="spellEnd"/>
      <w:r w:rsidR="00235FC2">
        <w:rPr>
          <w:rFonts w:cstheme="minorHAnsi"/>
        </w:rPr>
        <w:t xml:space="preserve"> </w:t>
      </w:r>
      <w:proofErr w:type="spellStart"/>
      <w:r w:rsidR="00235FC2">
        <w:rPr>
          <w:rFonts w:cstheme="minorHAnsi"/>
        </w:rPr>
        <w:t>trưởng</w:t>
      </w:r>
      <w:proofErr w:type="spellEnd"/>
      <w:r w:rsidR="00235FC2">
        <w:rPr>
          <w:rFonts w:cstheme="minorHAnsi"/>
        </w:rPr>
        <w:t xml:space="preserve"> </w:t>
      </w:r>
      <w:proofErr w:type="spellStart"/>
      <w:r w:rsidR="00235FC2">
        <w:rPr>
          <w:rFonts w:cstheme="minorHAnsi"/>
        </w:rPr>
        <w:t>dân</w:t>
      </w:r>
      <w:proofErr w:type="spellEnd"/>
      <w:r w:rsidR="00235FC2">
        <w:rPr>
          <w:rFonts w:cstheme="minorHAnsi"/>
        </w:rPr>
        <w:t xml:space="preserve"> </w:t>
      </w:r>
      <w:proofErr w:type="spellStart"/>
      <w:r w:rsidR="00235FC2">
        <w:rPr>
          <w:rFonts w:cstheme="minorHAnsi"/>
        </w:rPr>
        <w:t>phố</w:t>
      </w:r>
      <w:proofErr w:type="spellEnd"/>
      <w:r w:rsidRPr="00735F49">
        <w:rPr>
          <w:rFonts w:cstheme="minorHAnsi"/>
        </w:rPr>
        <w:t xml:space="preserve"> và </w:t>
      </w:r>
      <w:proofErr w:type="spellStart"/>
      <w:r w:rsidRPr="00735F49">
        <w:rPr>
          <w:rFonts w:cstheme="minorHAnsi"/>
        </w:rPr>
        <w:t>đại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biểu</w:t>
      </w:r>
      <w:proofErr w:type="spellEnd"/>
      <w:r w:rsidRPr="00735F49">
        <w:rPr>
          <w:rFonts w:cstheme="minorHAnsi"/>
        </w:rPr>
        <w:t xml:space="preserve"> H</w:t>
      </w:r>
      <w:r w:rsidR="00EA4DC1">
        <w:rPr>
          <w:rFonts w:cstheme="minorHAnsi"/>
        </w:rPr>
        <w:t xml:space="preserve">ội </w:t>
      </w:r>
      <w:proofErr w:type="spellStart"/>
      <w:r w:rsidR="00235FC2">
        <w:rPr>
          <w:rFonts w:cstheme="minorHAnsi"/>
        </w:rPr>
        <w:t>đ</w:t>
      </w:r>
      <w:r w:rsidR="00EA4DC1">
        <w:rPr>
          <w:rFonts w:cstheme="minorHAnsi"/>
        </w:rPr>
        <w:t>ồng</w:t>
      </w:r>
      <w:proofErr w:type="spellEnd"/>
      <w:r w:rsidR="00EA4DC1">
        <w:rPr>
          <w:rFonts w:cstheme="minorHAnsi"/>
        </w:rPr>
        <w:t xml:space="preserve"> </w:t>
      </w:r>
      <w:proofErr w:type="spellStart"/>
      <w:r w:rsidR="00235FC2">
        <w:rPr>
          <w:rFonts w:cstheme="minorHAnsi"/>
        </w:rPr>
        <w:t>n</w:t>
      </w:r>
      <w:r w:rsidR="00EA4DC1">
        <w:rPr>
          <w:rFonts w:cstheme="minorHAnsi"/>
        </w:rPr>
        <w:t>hân</w:t>
      </w:r>
      <w:proofErr w:type="spellEnd"/>
      <w:r w:rsidR="00EA4DC1">
        <w:rPr>
          <w:rFonts w:cstheme="minorHAnsi"/>
        </w:rPr>
        <w:t xml:space="preserve"> </w:t>
      </w:r>
      <w:proofErr w:type="spellStart"/>
      <w:r w:rsidR="00235FC2">
        <w:rPr>
          <w:rFonts w:cstheme="minorHAnsi"/>
        </w:rPr>
        <w:t>d</w:t>
      </w:r>
      <w:r w:rsidR="00EA4DC1">
        <w:rPr>
          <w:rFonts w:cstheme="minorHAnsi"/>
        </w:rPr>
        <w:t>ân</w:t>
      </w:r>
      <w:proofErr w:type="spellEnd"/>
      <w:r w:rsidR="00EA4DC1">
        <w:rPr>
          <w:rFonts w:cstheme="minorHAnsi"/>
        </w:rPr>
        <w:t>.</w:t>
      </w:r>
      <w:r w:rsidR="0044165A">
        <w:rPr>
          <w:rFonts w:cstheme="minorHAnsi"/>
        </w:rPr>
        <w:t xml:space="preserve"> Trong </w:t>
      </w:r>
      <w:proofErr w:type="spellStart"/>
      <w:r w:rsidR="0044165A">
        <w:rPr>
          <w:rFonts w:cstheme="minorHAnsi"/>
        </w:rPr>
        <w:t>khi</w:t>
      </w:r>
      <w:proofErr w:type="spellEnd"/>
      <w:r w:rsidR="0044165A">
        <w:rPr>
          <w:rFonts w:cstheme="minorHAnsi"/>
        </w:rPr>
        <w:t xml:space="preserve"> </w:t>
      </w:r>
      <w:proofErr w:type="spellStart"/>
      <w:r w:rsidR="0044165A">
        <w:rPr>
          <w:rFonts w:cstheme="minorHAnsi"/>
        </w:rPr>
        <w:t>đó</w:t>
      </w:r>
      <w:proofErr w:type="spellEnd"/>
      <w:r w:rsidR="0044165A">
        <w:rPr>
          <w:rFonts w:cstheme="minorHAnsi"/>
        </w:rPr>
        <w:t xml:space="preserve">, </w:t>
      </w:r>
      <w:proofErr w:type="spellStart"/>
      <w:r w:rsidR="00BA6E10">
        <w:rPr>
          <w:rFonts w:cstheme="minorHAnsi"/>
        </w:rPr>
        <w:t>điểm</w:t>
      </w:r>
      <w:proofErr w:type="spellEnd"/>
      <w:r w:rsidR="00BA6E10">
        <w:rPr>
          <w:rFonts w:cstheme="minorHAnsi"/>
        </w:rPr>
        <w:t xml:space="preserve"> </w:t>
      </w:r>
      <w:proofErr w:type="spellStart"/>
      <w:r w:rsidR="00BA6E10">
        <w:rPr>
          <w:rFonts w:cstheme="minorHAnsi"/>
        </w:rPr>
        <w:t>số</w:t>
      </w:r>
      <w:proofErr w:type="spellEnd"/>
      <w:r w:rsidR="00BA6E10">
        <w:rPr>
          <w:rFonts w:cstheme="minorHAnsi"/>
        </w:rPr>
        <w:t xml:space="preserve"> </w:t>
      </w:r>
      <w:proofErr w:type="spellStart"/>
      <w:r w:rsidR="00BA6E10">
        <w:rPr>
          <w:rFonts w:cstheme="minorHAnsi"/>
        </w:rPr>
        <w:t>của</w:t>
      </w:r>
      <w:proofErr w:type="spellEnd"/>
      <w:r w:rsidR="00BA6E10">
        <w:rPr>
          <w:rFonts w:cstheme="minorHAnsi"/>
        </w:rPr>
        <w:t xml:space="preserve"> </w:t>
      </w:r>
      <w:proofErr w:type="spellStart"/>
      <w:r w:rsidR="0044165A">
        <w:rPr>
          <w:rFonts w:cstheme="minorHAnsi"/>
        </w:rPr>
        <w:t>những</w:t>
      </w:r>
      <w:proofErr w:type="spellEnd"/>
      <w:r w:rsidR="0044165A">
        <w:rPr>
          <w:rFonts w:cstheme="minorHAnsi"/>
        </w:rPr>
        <w:t xml:space="preserve"> </w:t>
      </w:r>
      <w:proofErr w:type="spellStart"/>
      <w:r w:rsidR="0044165A">
        <w:rPr>
          <w:rFonts w:cstheme="minorHAnsi"/>
        </w:rPr>
        <w:t>lĩnh</w:t>
      </w:r>
      <w:proofErr w:type="spellEnd"/>
      <w:r w:rsidR="0044165A">
        <w:rPr>
          <w:rFonts w:cstheme="minorHAnsi"/>
        </w:rPr>
        <w:t xml:space="preserve"> </w:t>
      </w:r>
      <w:proofErr w:type="spellStart"/>
      <w:r w:rsidR="0044165A">
        <w:rPr>
          <w:rFonts w:cstheme="minorHAnsi"/>
        </w:rPr>
        <w:t>vực</w:t>
      </w:r>
      <w:proofErr w:type="spellEnd"/>
      <w:r w:rsidR="0044165A">
        <w:rPr>
          <w:rFonts w:cstheme="minorHAnsi"/>
        </w:rPr>
        <w:t xml:space="preserve"> </w:t>
      </w:r>
      <w:proofErr w:type="spellStart"/>
      <w:r w:rsidR="000D5B39">
        <w:rPr>
          <w:rFonts w:cstheme="minorHAnsi"/>
        </w:rPr>
        <w:t>t</w:t>
      </w:r>
      <w:r w:rsidRPr="00735F49">
        <w:rPr>
          <w:rFonts w:cstheme="minorHAnsi"/>
        </w:rPr>
        <w:t>ham</w:t>
      </w:r>
      <w:proofErr w:type="spellEnd"/>
      <w:r w:rsidRPr="00735F49">
        <w:rPr>
          <w:rFonts w:cstheme="minorHAnsi"/>
        </w:rPr>
        <w:t xml:space="preserve"> gia </w:t>
      </w:r>
      <w:proofErr w:type="spellStart"/>
      <w:r w:rsidR="000B33C2">
        <w:rPr>
          <w:rFonts w:cstheme="minorHAnsi"/>
        </w:rPr>
        <w:t>của</w:t>
      </w:r>
      <w:proofErr w:type="spellEnd"/>
      <w:r w:rsidR="000B33C2">
        <w:rPr>
          <w:rFonts w:cstheme="minorHAnsi"/>
        </w:rPr>
        <w:t xml:space="preserve"> </w:t>
      </w:r>
      <w:proofErr w:type="spellStart"/>
      <w:r w:rsidR="000B33C2">
        <w:rPr>
          <w:rFonts w:cstheme="minorHAnsi"/>
        </w:rPr>
        <w:t>người</w:t>
      </w:r>
      <w:proofErr w:type="spellEnd"/>
      <w:r w:rsidR="000B33C2">
        <w:rPr>
          <w:rFonts w:cstheme="minorHAnsi"/>
        </w:rPr>
        <w:t xml:space="preserve"> </w:t>
      </w:r>
      <w:proofErr w:type="spellStart"/>
      <w:r w:rsidR="000B33C2">
        <w:rPr>
          <w:rFonts w:cstheme="minorHAnsi"/>
        </w:rPr>
        <w:t>dân</w:t>
      </w:r>
      <w:proofErr w:type="spellEnd"/>
      <w:r w:rsidR="000B33C2">
        <w:rPr>
          <w:rFonts w:cstheme="minorHAnsi"/>
        </w:rPr>
        <w:t xml:space="preserve"> ở </w:t>
      </w:r>
      <w:proofErr w:type="spellStart"/>
      <w:r w:rsidRPr="00735F49">
        <w:rPr>
          <w:rFonts w:cstheme="minorHAnsi"/>
        </w:rPr>
        <w:t>cấp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="000B33C2">
        <w:rPr>
          <w:rFonts w:cstheme="minorHAnsi"/>
        </w:rPr>
        <w:t>cơ</w:t>
      </w:r>
      <w:proofErr w:type="spellEnd"/>
      <w:r w:rsidR="000B33C2">
        <w:rPr>
          <w:rFonts w:cstheme="minorHAnsi"/>
        </w:rPr>
        <w:t xml:space="preserve"> </w:t>
      </w:r>
      <w:proofErr w:type="spellStart"/>
      <w:r w:rsidR="000B33C2">
        <w:rPr>
          <w:rFonts w:cstheme="minorHAnsi"/>
        </w:rPr>
        <w:t>sở</w:t>
      </w:r>
      <w:proofErr w:type="spellEnd"/>
      <w:r w:rsidRPr="00735F49">
        <w:rPr>
          <w:rFonts w:cstheme="minorHAnsi"/>
        </w:rPr>
        <w:t xml:space="preserve"> (</w:t>
      </w:r>
      <w:proofErr w:type="spellStart"/>
      <w:r w:rsidR="000B33C2">
        <w:rPr>
          <w:rFonts w:cstheme="minorHAnsi"/>
        </w:rPr>
        <w:t>Chỉ</w:t>
      </w:r>
      <w:proofErr w:type="spellEnd"/>
      <w:r w:rsidR="000B33C2">
        <w:rPr>
          <w:rFonts w:cstheme="minorHAnsi"/>
        </w:rPr>
        <w:t xml:space="preserve"> </w:t>
      </w:r>
      <w:proofErr w:type="spellStart"/>
      <w:r w:rsidR="000B33C2">
        <w:rPr>
          <w:rFonts w:cstheme="minorHAnsi"/>
        </w:rPr>
        <w:t>số</w:t>
      </w:r>
      <w:proofErr w:type="spellEnd"/>
      <w:r w:rsidR="00BA6E10">
        <w:rPr>
          <w:rFonts w:cstheme="minorHAnsi"/>
        </w:rPr>
        <w:t xml:space="preserve"> </w:t>
      </w:r>
      <w:proofErr w:type="spellStart"/>
      <w:r w:rsidR="00BA6E10">
        <w:rPr>
          <w:rFonts w:cstheme="minorHAnsi"/>
        </w:rPr>
        <w:t>nội</w:t>
      </w:r>
      <w:proofErr w:type="spellEnd"/>
      <w:r w:rsidR="00BA6E10">
        <w:rPr>
          <w:rFonts w:cstheme="minorHAnsi"/>
        </w:rPr>
        <w:t xml:space="preserve"> dung</w:t>
      </w:r>
      <w:r w:rsidR="000B33C2">
        <w:rPr>
          <w:rFonts w:cstheme="minorHAnsi"/>
        </w:rPr>
        <w:t xml:space="preserve"> </w:t>
      </w:r>
      <w:proofErr w:type="spellStart"/>
      <w:r w:rsidR="000B33C2">
        <w:rPr>
          <w:rFonts w:cstheme="minorHAnsi"/>
        </w:rPr>
        <w:t>thứ</w:t>
      </w:r>
      <w:proofErr w:type="spellEnd"/>
      <w:r w:rsidR="000B33C2">
        <w:rPr>
          <w:rFonts w:cstheme="minorHAnsi"/>
        </w:rPr>
        <w:t xml:space="preserve"> </w:t>
      </w:r>
      <w:r w:rsidR="00C3681E">
        <w:rPr>
          <w:rFonts w:cstheme="minorHAnsi"/>
        </w:rPr>
        <w:t>1</w:t>
      </w:r>
      <w:r w:rsidRPr="00735F49">
        <w:rPr>
          <w:rFonts w:cstheme="minorHAnsi"/>
        </w:rPr>
        <w:t xml:space="preserve">) và </w:t>
      </w:r>
      <w:proofErr w:type="spellStart"/>
      <w:r w:rsidRPr="00735F49">
        <w:rPr>
          <w:rFonts w:cstheme="minorHAnsi"/>
        </w:rPr>
        <w:t>Thủ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tục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hành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chính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công</w:t>
      </w:r>
      <w:proofErr w:type="spellEnd"/>
      <w:r w:rsidRPr="00735F49">
        <w:rPr>
          <w:rFonts w:cstheme="minorHAnsi"/>
        </w:rPr>
        <w:t xml:space="preserve"> (</w:t>
      </w:r>
      <w:proofErr w:type="spellStart"/>
      <w:r w:rsidR="000B33C2">
        <w:rPr>
          <w:rFonts w:cstheme="minorHAnsi"/>
        </w:rPr>
        <w:t>chỉ</w:t>
      </w:r>
      <w:proofErr w:type="spellEnd"/>
      <w:r w:rsidR="000B33C2">
        <w:rPr>
          <w:rFonts w:cstheme="minorHAnsi"/>
        </w:rPr>
        <w:t xml:space="preserve"> </w:t>
      </w:r>
      <w:proofErr w:type="spellStart"/>
      <w:r w:rsidR="000B33C2">
        <w:rPr>
          <w:rFonts w:cstheme="minorHAnsi"/>
        </w:rPr>
        <w:t>số</w:t>
      </w:r>
      <w:proofErr w:type="spellEnd"/>
      <w:r w:rsidR="000B33C2">
        <w:rPr>
          <w:rFonts w:cstheme="minorHAnsi"/>
        </w:rPr>
        <w:t xml:space="preserve"> </w:t>
      </w:r>
      <w:proofErr w:type="spellStart"/>
      <w:r w:rsidR="00BA6E10">
        <w:rPr>
          <w:rFonts w:cstheme="minorHAnsi"/>
        </w:rPr>
        <w:t>nội</w:t>
      </w:r>
      <w:proofErr w:type="spellEnd"/>
      <w:r w:rsidR="00BA6E10">
        <w:rPr>
          <w:rFonts w:cstheme="minorHAnsi"/>
        </w:rPr>
        <w:t xml:space="preserve"> dung </w:t>
      </w:r>
      <w:proofErr w:type="spellStart"/>
      <w:r w:rsidR="000B33C2">
        <w:rPr>
          <w:rFonts w:cstheme="minorHAnsi"/>
        </w:rPr>
        <w:t>thứ</w:t>
      </w:r>
      <w:proofErr w:type="spellEnd"/>
      <w:r w:rsidR="000B33C2">
        <w:rPr>
          <w:rFonts w:cstheme="minorHAnsi"/>
        </w:rPr>
        <w:t xml:space="preserve"> 5</w:t>
      </w:r>
      <w:r w:rsidRPr="00735F49">
        <w:rPr>
          <w:rFonts w:cstheme="minorHAnsi"/>
        </w:rPr>
        <w:t>)</w:t>
      </w:r>
      <w:r w:rsidR="000B33C2">
        <w:rPr>
          <w:rFonts w:cstheme="minorHAnsi"/>
        </w:rPr>
        <w:t xml:space="preserve"> </w:t>
      </w:r>
      <w:proofErr w:type="spellStart"/>
      <w:r w:rsidR="000B33C2">
        <w:rPr>
          <w:rFonts w:cstheme="minorHAnsi"/>
        </w:rPr>
        <w:t>cho</w:t>
      </w:r>
      <w:proofErr w:type="spellEnd"/>
      <w:r w:rsidR="000B33C2">
        <w:rPr>
          <w:rFonts w:cstheme="minorHAnsi"/>
        </w:rPr>
        <w:t xml:space="preserve"> </w:t>
      </w:r>
      <w:proofErr w:type="spellStart"/>
      <w:r w:rsidR="000B33C2">
        <w:rPr>
          <w:rFonts w:cstheme="minorHAnsi"/>
        </w:rPr>
        <w:t>thấy</w:t>
      </w:r>
      <w:proofErr w:type="spellEnd"/>
      <w:r w:rsidR="000B33C2">
        <w:rPr>
          <w:rFonts w:cstheme="minorHAnsi"/>
        </w:rPr>
        <w:t xml:space="preserve"> </w:t>
      </w:r>
      <w:proofErr w:type="spellStart"/>
      <w:r w:rsidR="00C64CD4">
        <w:rPr>
          <w:rFonts w:cstheme="minorHAnsi"/>
        </w:rPr>
        <w:t>có</w:t>
      </w:r>
      <w:proofErr w:type="spellEnd"/>
      <w:r w:rsidR="00C64CD4">
        <w:rPr>
          <w:rFonts w:cstheme="minorHAnsi"/>
        </w:rPr>
        <w:t xml:space="preserve"> </w:t>
      </w:r>
      <w:proofErr w:type="spellStart"/>
      <w:r w:rsidR="000B33C2">
        <w:rPr>
          <w:rFonts w:cstheme="minorHAnsi"/>
        </w:rPr>
        <w:t>sự</w:t>
      </w:r>
      <w:proofErr w:type="spellEnd"/>
      <w:r w:rsidR="000B33C2">
        <w:rPr>
          <w:rFonts w:cstheme="minorHAnsi"/>
        </w:rPr>
        <w:t xml:space="preserve"> </w:t>
      </w:r>
      <w:proofErr w:type="spellStart"/>
      <w:r w:rsidR="000B33C2">
        <w:rPr>
          <w:rFonts w:cstheme="minorHAnsi"/>
        </w:rPr>
        <w:t>giảm</w:t>
      </w:r>
      <w:proofErr w:type="spellEnd"/>
      <w:r w:rsidR="000B33C2">
        <w:rPr>
          <w:rFonts w:cstheme="minorHAnsi"/>
        </w:rPr>
        <w:t xml:space="preserve"> </w:t>
      </w:r>
      <w:proofErr w:type="spellStart"/>
      <w:r w:rsidR="000B33C2">
        <w:rPr>
          <w:rFonts w:cstheme="minorHAnsi"/>
        </w:rPr>
        <w:t>sút</w:t>
      </w:r>
      <w:proofErr w:type="spellEnd"/>
      <w:r w:rsidRPr="00735F49">
        <w:rPr>
          <w:rFonts w:cstheme="minorHAnsi"/>
        </w:rPr>
        <w:t>.</w:t>
      </w:r>
    </w:p>
    <w:p w14:paraId="667BBB0D" w14:textId="10A32371" w:rsidR="00735F49" w:rsidRDefault="00A90A6F" w:rsidP="00231822">
      <w:pPr>
        <w:spacing w:after="120"/>
        <w:rPr>
          <w:rFonts w:cstheme="minorHAnsi"/>
          <w:i/>
          <w:iCs/>
        </w:rPr>
      </w:pPr>
      <w:proofErr w:type="spellStart"/>
      <w:r w:rsidRPr="00A90A6F">
        <w:rPr>
          <w:rFonts w:cstheme="minorHAnsi"/>
        </w:rPr>
        <w:t>Đại</w:t>
      </w:r>
      <w:proofErr w:type="spellEnd"/>
      <w:r w:rsidRPr="00A90A6F">
        <w:rPr>
          <w:rFonts w:cstheme="minorHAnsi"/>
        </w:rPr>
        <w:t xml:space="preserve"> </w:t>
      </w:r>
      <w:proofErr w:type="spellStart"/>
      <w:r w:rsidRPr="00A90A6F">
        <w:rPr>
          <w:rFonts w:cstheme="minorHAnsi"/>
        </w:rPr>
        <w:t>diện</w:t>
      </w:r>
      <w:proofErr w:type="spellEnd"/>
      <w:r w:rsidRPr="00A90A6F">
        <w:rPr>
          <w:rFonts w:cstheme="minorHAnsi"/>
        </w:rPr>
        <w:t xml:space="preserve"> </w:t>
      </w:r>
      <w:proofErr w:type="spellStart"/>
      <w:r w:rsidRPr="00A90A6F">
        <w:rPr>
          <w:rFonts w:cstheme="minorHAnsi"/>
        </w:rPr>
        <w:t>thường</w:t>
      </w:r>
      <w:proofErr w:type="spellEnd"/>
      <w:r w:rsidRPr="00A90A6F">
        <w:rPr>
          <w:rFonts w:cstheme="minorHAnsi"/>
        </w:rPr>
        <w:t xml:space="preserve"> </w:t>
      </w:r>
      <w:proofErr w:type="spellStart"/>
      <w:r w:rsidRPr="00A90A6F">
        <w:rPr>
          <w:rFonts w:cstheme="minorHAnsi"/>
        </w:rPr>
        <w:t>trú</w:t>
      </w:r>
      <w:proofErr w:type="spellEnd"/>
      <w:r w:rsidRPr="00A90A6F">
        <w:rPr>
          <w:rFonts w:cstheme="minorHAnsi"/>
        </w:rPr>
        <w:t xml:space="preserve"> UNDP </w:t>
      </w:r>
      <w:proofErr w:type="spellStart"/>
      <w:r w:rsidRPr="00A90A6F">
        <w:rPr>
          <w:rFonts w:cstheme="minorHAnsi"/>
        </w:rPr>
        <w:t>tại</w:t>
      </w:r>
      <w:proofErr w:type="spellEnd"/>
      <w:r w:rsidRPr="00A90A6F">
        <w:rPr>
          <w:rFonts w:cstheme="minorHAnsi"/>
        </w:rPr>
        <w:t xml:space="preserve"> </w:t>
      </w:r>
      <w:proofErr w:type="spellStart"/>
      <w:r w:rsidRPr="00A90A6F">
        <w:rPr>
          <w:rFonts w:cstheme="minorHAnsi"/>
        </w:rPr>
        <w:t>Việt</w:t>
      </w:r>
      <w:proofErr w:type="spellEnd"/>
      <w:r w:rsidRPr="00A90A6F">
        <w:rPr>
          <w:rFonts w:cstheme="minorHAnsi"/>
        </w:rPr>
        <w:t xml:space="preserve"> Nam </w:t>
      </w:r>
      <w:r w:rsidRPr="00A90A6F">
        <w:rPr>
          <w:rFonts w:cstheme="minorHAnsi"/>
          <w:b/>
          <w:bCs/>
        </w:rPr>
        <w:t>Caitlin Wiesen</w:t>
      </w:r>
      <w:r w:rsidRPr="00A90A6F">
        <w:rPr>
          <w:rFonts w:cstheme="minorHAnsi"/>
        </w:rPr>
        <w:t xml:space="preserve"> </w:t>
      </w:r>
      <w:proofErr w:type="spellStart"/>
      <w:r w:rsidRPr="00A90A6F">
        <w:rPr>
          <w:rFonts w:cstheme="minorHAnsi"/>
        </w:rPr>
        <w:t>phát</w:t>
      </w:r>
      <w:proofErr w:type="spellEnd"/>
      <w:r w:rsidRPr="00A90A6F">
        <w:rPr>
          <w:rFonts w:cstheme="minorHAnsi"/>
        </w:rPr>
        <w:t xml:space="preserve"> </w:t>
      </w:r>
      <w:proofErr w:type="spellStart"/>
      <w:r w:rsidRPr="00A90A6F">
        <w:rPr>
          <w:rFonts w:cstheme="minorHAnsi"/>
        </w:rPr>
        <w:t>biểu</w:t>
      </w:r>
      <w:proofErr w:type="spellEnd"/>
      <w:r w:rsidRPr="00A90A6F">
        <w:rPr>
          <w:rFonts w:cstheme="minorHAnsi"/>
        </w:rPr>
        <w:t xml:space="preserve"> </w:t>
      </w:r>
      <w:proofErr w:type="spellStart"/>
      <w:r w:rsidRPr="00A90A6F">
        <w:rPr>
          <w:rFonts w:cstheme="minorHAnsi"/>
        </w:rPr>
        <w:t>khai</w:t>
      </w:r>
      <w:proofErr w:type="spellEnd"/>
      <w:r w:rsidRPr="00A90A6F">
        <w:rPr>
          <w:rFonts w:cstheme="minorHAnsi"/>
        </w:rPr>
        <w:t xml:space="preserve"> </w:t>
      </w:r>
      <w:proofErr w:type="spellStart"/>
      <w:r w:rsidRPr="00A90A6F">
        <w:rPr>
          <w:rFonts w:cstheme="minorHAnsi"/>
        </w:rPr>
        <w:t>mạc</w:t>
      </w:r>
      <w:proofErr w:type="spellEnd"/>
      <w:r w:rsidRPr="00A90A6F">
        <w:rPr>
          <w:rFonts w:cstheme="minorHAnsi"/>
        </w:rPr>
        <w:t>:</w:t>
      </w:r>
      <w:r>
        <w:rPr>
          <w:rFonts w:cstheme="minorHAnsi"/>
          <w:i/>
          <w:iCs/>
        </w:rPr>
        <w:t xml:space="preserve"> </w:t>
      </w:r>
      <w:r w:rsidR="00735F49" w:rsidRPr="00735F49">
        <w:rPr>
          <w:rFonts w:cstheme="minorHAnsi"/>
          <w:i/>
          <w:iCs/>
        </w:rPr>
        <w:t>“</w:t>
      </w:r>
      <w:proofErr w:type="spellStart"/>
      <w:r w:rsidR="00774B28">
        <w:rPr>
          <w:rFonts w:cstheme="minorHAnsi"/>
          <w:i/>
          <w:iCs/>
        </w:rPr>
        <w:t>Những</w:t>
      </w:r>
      <w:proofErr w:type="spellEnd"/>
      <w:r w:rsidR="00774B28">
        <w:rPr>
          <w:rFonts w:cstheme="minorHAnsi"/>
          <w:i/>
          <w:iCs/>
        </w:rPr>
        <w:t xml:space="preserve"> </w:t>
      </w:r>
      <w:proofErr w:type="spellStart"/>
      <w:r w:rsidR="00774B28">
        <w:rPr>
          <w:rFonts w:cstheme="minorHAnsi"/>
          <w:i/>
          <w:iCs/>
        </w:rPr>
        <w:t>phát</w:t>
      </w:r>
      <w:proofErr w:type="spellEnd"/>
      <w:r w:rsidR="00774B28">
        <w:rPr>
          <w:rFonts w:cstheme="minorHAnsi"/>
          <w:i/>
          <w:iCs/>
        </w:rPr>
        <w:t xml:space="preserve"> </w:t>
      </w:r>
      <w:proofErr w:type="spellStart"/>
      <w:r w:rsidR="00774B28">
        <w:rPr>
          <w:rFonts w:cstheme="minorHAnsi"/>
          <w:i/>
          <w:iCs/>
        </w:rPr>
        <w:t>hiện</w:t>
      </w:r>
      <w:proofErr w:type="spellEnd"/>
      <w:r w:rsidR="00774B28">
        <w:rPr>
          <w:rFonts w:cstheme="minorHAnsi"/>
          <w:i/>
          <w:iCs/>
        </w:rPr>
        <w:t xml:space="preserve"> </w:t>
      </w:r>
      <w:proofErr w:type="spellStart"/>
      <w:r w:rsidR="00774B28">
        <w:rPr>
          <w:rFonts w:cstheme="minorHAnsi"/>
          <w:i/>
          <w:iCs/>
        </w:rPr>
        <w:t>nghiên</w:t>
      </w:r>
      <w:proofErr w:type="spellEnd"/>
      <w:r w:rsidR="00774B28">
        <w:rPr>
          <w:rFonts w:cstheme="minorHAnsi"/>
          <w:i/>
          <w:iCs/>
        </w:rPr>
        <w:t xml:space="preserve"> </w:t>
      </w:r>
      <w:proofErr w:type="spellStart"/>
      <w:r w:rsidR="00774B28">
        <w:rPr>
          <w:rFonts w:cstheme="minorHAnsi"/>
          <w:i/>
          <w:iCs/>
        </w:rPr>
        <w:t>cứu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4C377D">
        <w:rPr>
          <w:rFonts w:cstheme="minorHAnsi"/>
          <w:i/>
          <w:iCs/>
        </w:rPr>
        <w:t>nổi</w:t>
      </w:r>
      <w:proofErr w:type="spellEnd"/>
      <w:r w:rsidR="004C377D">
        <w:rPr>
          <w:rFonts w:cstheme="minorHAnsi"/>
          <w:i/>
          <w:iCs/>
        </w:rPr>
        <w:t xml:space="preserve"> </w:t>
      </w:r>
      <w:proofErr w:type="spellStart"/>
      <w:r w:rsidR="004C377D">
        <w:rPr>
          <w:rFonts w:cstheme="minorHAnsi"/>
          <w:i/>
          <w:iCs/>
        </w:rPr>
        <w:t>bật</w:t>
      </w:r>
      <w:proofErr w:type="spellEnd"/>
      <w:r w:rsidR="004C377D">
        <w:rPr>
          <w:rFonts w:cstheme="minorHAnsi"/>
          <w:i/>
          <w:iCs/>
        </w:rPr>
        <w:t xml:space="preserve"> </w:t>
      </w:r>
      <w:proofErr w:type="spellStart"/>
      <w:r w:rsidR="004C377D">
        <w:rPr>
          <w:rFonts w:cstheme="minorHAnsi"/>
          <w:i/>
          <w:iCs/>
        </w:rPr>
        <w:t>từ</w:t>
      </w:r>
      <w:proofErr w:type="spellEnd"/>
      <w:r w:rsidR="004C377D">
        <w:rPr>
          <w:rFonts w:cstheme="minorHAnsi"/>
          <w:i/>
          <w:iCs/>
        </w:rPr>
        <w:t xml:space="preserve"> </w:t>
      </w:r>
      <w:r w:rsidR="00735F49" w:rsidRPr="00735F49">
        <w:rPr>
          <w:rFonts w:cstheme="minorHAnsi"/>
          <w:i/>
          <w:iCs/>
        </w:rPr>
        <w:t xml:space="preserve">Báo </w:t>
      </w:r>
      <w:proofErr w:type="spellStart"/>
      <w:r w:rsidR="00735F49" w:rsidRPr="00735F49">
        <w:rPr>
          <w:rFonts w:cstheme="minorHAnsi"/>
          <w:i/>
          <w:iCs/>
        </w:rPr>
        <w:t>cáo</w:t>
      </w:r>
      <w:proofErr w:type="spellEnd"/>
      <w:r w:rsidR="00735F49" w:rsidRPr="00735F49">
        <w:rPr>
          <w:rFonts w:cstheme="minorHAnsi"/>
          <w:i/>
          <w:iCs/>
        </w:rPr>
        <w:t xml:space="preserve"> PAPI 2020</w:t>
      </w:r>
      <w:r w:rsidR="00896BA6">
        <w:rPr>
          <w:rFonts w:cstheme="minorHAnsi"/>
          <w:i/>
          <w:iCs/>
        </w:rPr>
        <w:t xml:space="preserve"> </w:t>
      </w:r>
      <w:proofErr w:type="spellStart"/>
      <w:r w:rsidR="00896BA6">
        <w:rPr>
          <w:rFonts w:cstheme="minorHAnsi"/>
          <w:i/>
          <w:iCs/>
        </w:rPr>
        <w:t>là</w:t>
      </w:r>
      <w:proofErr w:type="spellEnd"/>
      <w:r w:rsidR="00735F49" w:rsidRPr="00735F49">
        <w:rPr>
          <w:rFonts w:cstheme="minorHAnsi"/>
          <w:i/>
          <w:iCs/>
        </w:rPr>
        <w:t xml:space="preserve"> hiệu </w:t>
      </w:r>
      <w:proofErr w:type="spellStart"/>
      <w:r w:rsidR="00735F49" w:rsidRPr="00735F49">
        <w:rPr>
          <w:rFonts w:cstheme="minorHAnsi"/>
          <w:i/>
          <w:iCs/>
        </w:rPr>
        <w:t>quả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hoạt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động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của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chính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quyền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địa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phương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D83C80">
        <w:rPr>
          <w:rFonts w:cstheme="minorHAnsi"/>
          <w:i/>
          <w:iCs/>
        </w:rPr>
        <w:t>trong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hai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nhiệm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kỳ</w:t>
      </w:r>
      <w:proofErr w:type="spellEnd"/>
      <w:r w:rsidR="00735F49" w:rsidRPr="00735F49">
        <w:rPr>
          <w:rFonts w:cstheme="minorHAnsi"/>
          <w:i/>
          <w:iCs/>
        </w:rPr>
        <w:t xml:space="preserve"> (2011-2016 và 2016-2021); </w:t>
      </w:r>
      <w:proofErr w:type="spellStart"/>
      <w:r w:rsidR="00D83C80">
        <w:rPr>
          <w:rFonts w:cstheme="minorHAnsi"/>
          <w:i/>
          <w:iCs/>
        </w:rPr>
        <w:t>trải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nghiệm</w:t>
      </w:r>
      <w:proofErr w:type="spellEnd"/>
      <w:r w:rsidR="00D83C80">
        <w:rPr>
          <w:rFonts w:cstheme="minorHAnsi"/>
          <w:i/>
          <w:iCs/>
        </w:rPr>
        <w:t xml:space="preserve"> </w:t>
      </w:r>
      <w:proofErr w:type="spellStart"/>
      <w:r w:rsidR="00896BA6">
        <w:rPr>
          <w:rFonts w:cstheme="minorHAnsi"/>
          <w:i/>
          <w:iCs/>
        </w:rPr>
        <w:t>tiếp</w:t>
      </w:r>
      <w:proofErr w:type="spellEnd"/>
      <w:r w:rsidR="00896BA6">
        <w:rPr>
          <w:rFonts w:cstheme="minorHAnsi"/>
          <w:i/>
          <w:iCs/>
        </w:rPr>
        <w:t xml:space="preserve"> </w:t>
      </w:r>
      <w:proofErr w:type="spellStart"/>
      <w:r w:rsidR="00896BA6">
        <w:rPr>
          <w:rFonts w:cstheme="minorHAnsi"/>
          <w:i/>
          <w:iCs/>
        </w:rPr>
        <w:t>cận</w:t>
      </w:r>
      <w:proofErr w:type="spellEnd"/>
      <w:r w:rsidR="00896BA6">
        <w:rPr>
          <w:rFonts w:cstheme="minorHAnsi"/>
          <w:i/>
          <w:iCs/>
        </w:rPr>
        <w:t xml:space="preserve"> </w:t>
      </w:r>
      <w:proofErr w:type="spellStart"/>
      <w:r w:rsidR="00896BA6">
        <w:rPr>
          <w:rFonts w:cstheme="minorHAnsi"/>
          <w:i/>
          <w:iCs/>
        </w:rPr>
        <w:t>dịch</w:t>
      </w:r>
      <w:proofErr w:type="spellEnd"/>
      <w:r w:rsidR="00896BA6">
        <w:rPr>
          <w:rFonts w:cstheme="minorHAnsi"/>
          <w:i/>
          <w:iCs/>
        </w:rPr>
        <w:t xml:space="preserve"> vụ </w:t>
      </w:r>
      <w:proofErr w:type="spellStart"/>
      <w:r w:rsidR="00896BA6">
        <w:rPr>
          <w:rFonts w:cstheme="minorHAnsi"/>
          <w:i/>
          <w:iCs/>
        </w:rPr>
        <w:t>công</w:t>
      </w:r>
      <w:proofErr w:type="spellEnd"/>
      <w:r w:rsidR="00896BA6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của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người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481296">
        <w:rPr>
          <w:rFonts w:cstheme="minorHAnsi"/>
          <w:i/>
          <w:iCs/>
        </w:rPr>
        <w:t>tạm</w:t>
      </w:r>
      <w:proofErr w:type="spellEnd"/>
      <w:r w:rsidR="00481296">
        <w:rPr>
          <w:rFonts w:cstheme="minorHAnsi"/>
          <w:i/>
          <w:iCs/>
        </w:rPr>
        <w:t xml:space="preserve"> </w:t>
      </w:r>
      <w:proofErr w:type="spellStart"/>
      <w:r w:rsidR="00481296">
        <w:rPr>
          <w:rFonts w:cstheme="minorHAnsi"/>
          <w:i/>
          <w:iCs/>
        </w:rPr>
        <w:t>trú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tại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các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tỉnh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tiếp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nhận</w:t>
      </w:r>
      <w:proofErr w:type="spellEnd"/>
      <w:r w:rsidR="00481296">
        <w:rPr>
          <w:rFonts w:cstheme="minorHAnsi"/>
          <w:i/>
          <w:iCs/>
        </w:rPr>
        <w:t xml:space="preserve"> </w:t>
      </w:r>
      <w:proofErr w:type="spellStart"/>
      <w:r w:rsidR="00481296">
        <w:rPr>
          <w:rFonts w:cstheme="minorHAnsi"/>
          <w:i/>
          <w:iCs/>
        </w:rPr>
        <w:t>nhiều</w:t>
      </w:r>
      <w:proofErr w:type="spellEnd"/>
      <w:r w:rsidR="00481296">
        <w:rPr>
          <w:rFonts w:cstheme="minorHAnsi"/>
          <w:i/>
          <w:iCs/>
        </w:rPr>
        <w:t xml:space="preserve"> </w:t>
      </w:r>
      <w:proofErr w:type="spellStart"/>
      <w:r w:rsidR="00481296">
        <w:rPr>
          <w:rFonts w:cstheme="minorHAnsi"/>
          <w:i/>
          <w:iCs/>
        </w:rPr>
        <w:t>nhập</w:t>
      </w:r>
      <w:proofErr w:type="spellEnd"/>
      <w:r w:rsidR="00481296">
        <w:rPr>
          <w:rFonts w:cstheme="minorHAnsi"/>
          <w:i/>
          <w:iCs/>
        </w:rPr>
        <w:t xml:space="preserve"> </w:t>
      </w:r>
      <w:proofErr w:type="spellStart"/>
      <w:r w:rsidR="00481296">
        <w:rPr>
          <w:rFonts w:cstheme="minorHAnsi"/>
          <w:i/>
          <w:iCs/>
        </w:rPr>
        <w:t>cư</w:t>
      </w:r>
      <w:proofErr w:type="spellEnd"/>
      <w:r w:rsidR="00735F49" w:rsidRPr="00735F49">
        <w:rPr>
          <w:rFonts w:cstheme="minorHAnsi"/>
          <w:i/>
          <w:iCs/>
        </w:rPr>
        <w:t xml:space="preserve">; và </w:t>
      </w:r>
      <w:proofErr w:type="spellStart"/>
      <w:r>
        <w:rPr>
          <w:rFonts w:cstheme="minorHAnsi"/>
          <w:i/>
          <w:iCs/>
        </w:rPr>
        <w:t>quan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điểm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của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cử</w:t>
      </w:r>
      <w:proofErr w:type="spellEnd"/>
      <w:r w:rsidR="00735F49" w:rsidRPr="00735F49">
        <w:rPr>
          <w:rFonts w:cstheme="minorHAnsi"/>
          <w:i/>
          <w:iCs/>
        </w:rPr>
        <w:t xml:space="preserve"> tri </w:t>
      </w:r>
      <w:proofErr w:type="spellStart"/>
      <w:r>
        <w:rPr>
          <w:rFonts w:cstheme="minorHAnsi"/>
          <w:i/>
          <w:iCs/>
        </w:rPr>
        <w:t>về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vai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trò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lãnh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đạo</w:t>
      </w:r>
      <w:proofErr w:type="spellEnd"/>
      <w:r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của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phụ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nữ</w:t>
      </w:r>
      <w:proofErr w:type="spellEnd"/>
      <w:r w:rsidR="00D83C80">
        <w:rPr>
          <w:rFonts w:cstheme="minorHAnsi"/>
          <w:i/>
          <w:iCs/>
        </w:rPr>
        <w:t xml:space="preserve">. </w:t>
      </w:r>
      <w:proofErr w:type="spellStart"/>
      <w:r w:rsidR="006E7B38">
        <w:rPr>
          <w:rFonts w:cstheme="minorHAnsi"/>
          <w:i/>
          <w:iCs/>
        </w:rPr>
        <w:t>Đ</w:t>
      </w:r>
      <w:r w:rsidR="00D83C80">
        <w:rPr>
          <w:rFonts w:cstheme="minorHAnsi"/>
          <w:i/>
          <w:iCs/>
        </w:rPr>
        <w:t>ược</w:t>
      </w:r>
      <w:proofErr w:type="spellEnd"/>
      <w:r w:rsidR="00D83C80">
        <w:rPr>
          <w:rFonts w:cstheme="minorHAnsi"/>
          <w:i/>
          <w:iCs/>
        </w:rPr>
        <w:t xml:space="preserve"> </w:t>
      </w:r>
      <w:proofErr w:type="spellStart"/>
      <w:r w:rsidR="00D83C80">
        <w:rPr>
          <w:rFonts w:cstheme="minorHAnsi"/>
          <w:i/>
          <w:iCs/>
        </w:rPr>
        <w:t>công</w:t>
      </w:r>
      <w:proofErr w:type="spellEnd"/>
      <w:r w:rsidR="00D83C80">
        <w:rPr>
          <w:rFonts w:cstheme="minorHAnsi"/>
          <w:i/>
          <w:iCs/>
        </w:rPr>
        <w:t xml:space="preserve"> </w:t>
      </w:r>
      <w:proofErr w:type="spellStart"/>
      <w:r w:rsidR="00D83C80">
        <w:rPr>
          <w:rFonts w:cstheme="minorHAnsi"/>
          <w:i/>
          <w:iCs/>
        </w:rPr>
        <w:t>bố</w:t>
      </w:r>
      <w:proofErr w:type="spellEnd"/>
      <w:r w:rsidR="00D83C80">
        <w:rPr>
          <w:rFonts w:cstheme="minorHAnsi"/>
          <w:i/>
          <w:iCs/>
        </w:rPr>
        <w:t xml:space="preserve"> </w:t>
      </w:r>
      <w:proofErr w:type="spellStart"/>
      <w:r w:rsidR="00D83C80">
        <w:rPr>
          <w:rFonts w:cstheme="minorHAnsi"/>
          <w:i/>
          <w:iCs/>
        </w:rPr>
        <w:t>đúng</w:t>
      </w:r>
      <w:proofErr w:type="spellEnd"/>
      <w:r w:rsidR="00D83C80">
        <w:rPr>
          <w:rFonts w:cstheme="minorHAnsi"/>
          <w:i/>
          <w:iCs/>
        </w:rPr>
        <w:t xml:space="preserve"> </w:t>
      </w:r>
      <w:proofErr w:type="spellStart"/>
      <w:r w:rsidR="00F27532">
        <w:rPr>
          <w:rFonts w:cstheme="minorHAnsi"/>
          <w:i/>
          <w:iCs/>
        </w:rPr>
        <w:t>vào</w:t>
      </w:r>
      <w:proofErr w:type="spellEnd"/>
      <w:r w:rsidR="00F27532">
        <w:rPr>
          <w:rFonts w:cstheme="minorHAnsi"/>
          <w:i/>
          <w:iCs/>
        </w:rPr>
        <w:t xml:space="preserve"> </w:t>
      </w:r>
      <w:proofErr w:type="spellStart"/>
      <w:r w:rsidR="00F27532">
        <w:rPr>
          <w:rFonts w:cstheme="minorHAnsi"/>
          <w:i/>
          <w:iCs/>
        </w:rPr>
        <w:t>thời</w:t>
      </w:r>
      <w:proofErr w:type="spellEnd"/>
      <w:r w:rsidR="00F27532">
        <w:rPr>
          <w:rFonts w:cstheme="minorHAnsi"/>
          <w:i/>
          <w:iCs/>
        </w:rPr>
        <w:t xml:space="preserve"> </w:t>
      </w:r>
      <w:proofErr w:type="spellStart"/>
      <w:r w:rsidR="00F27532">
        <w:rPr>
          <w:rFonts w:cstheme="minorHAnsi"/>
          <w:i/>
          <w:iCs/>
        </w:rPr>
        <w:t>điểm</w:t>
      </w:r>
      <w:proofErr w:type="spellEnd"/>
      <w:r w:rsidR="00D83C80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Chính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phủ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bắt</w:t>
      </w:r>
      <w:proofErr w:type="spellEnd"/>
      <w:r w:rsidR="00D83C80">
        <w:rPr>
          <w:rFonts w:cstheme="minorHAnsi"/>
          <w:i/>
          <w:iCs/>
        </w:rPr>
        <w:t xml:space="preserve"> </w:t>
      </w:r>
      <w:proofErr w:type="spellStart"/>
      <w:r w:rsidR="00D83C80">
        <w:rPr>
          <w:rFonts w:cstheme="minorHAnsi"/>
          <w:i/>
          <w:iCs/>
        </w:rPr>
        <w:t>đầu</w:t>
      </w:r>
      <w:proofErr w:type="spellEnd"/>
      <w:r w:rsidR="00D83C80">
        <w:rPr>
          <w:rFonts w:cstheme="minorHAnsi"/>
          <w:i/>
          <w:iCs/>
        </w:rPr>
        <w:t xml:space="preserve"> </w:t>
      </w:r>
      <w:proofErr w:type="spellStart"/>
      <w:r w:rsidR="00D83C80">
        <w:rPr>
          <w:rFonts w:cstheme="minorHAnsi"/>
          <w:i/>
          <w:iCs/>
        </w:rPr>
        <w:t>một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nhiệm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kỳ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mới</w:t>
      </w:r>
      <w:proofErr w:type="spellEnd"/>
      <w:r w:rsidR="00735F49" w:rsidRPr="00735F49">
        <w:rPr>
          <w:rFonts w:cstheme="minorHAnsi"/>
          <w:i/>
          <w:iCs/>
        </w:rPr>
        <w:t>,</w:t>
      </w:r>
      <w:r w:rsidR="00F27532">
        <w:rPr>
          <w:rFonts w:cstheme="minorHAnsi"/>
          <w:i/>
          <w:iCs/>
        </w:rPr>
        <w:t xml:space="preserve"> </w:t>
      </w:r>
      <w:r w:rsidR="006E7B38">
        <w:rPr>
          <w:rFonts w:cstheme="minorHAnsi"/>
          <w:i/>
          <w:iCs/>
        </w:rPr>
        <w:t>PAPI</w:t>
      </w:r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cung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cấp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dữ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liệu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013DD3">
        <w:rPr>
          <w:rFonts w:cstheme="minorHAnsi"/>
          <w:i/>
          <w:iCs/>
        </w:rPr>
        <w:t>sâu</w:t>
      </w:r>
      <w:proofErr w:type="spellEnd"/>
      <w:r w:rsidR="00013DD3">
        <w:rPr>
          <w:rFonts w:cstheme="minorHAnsi"/>
          <w:i/>
          <w:iCs/>
        </w:rPr>
        <w:t xml:space="preserve"> </w:t>
      </w:r>
      <w:proofErr w:type="spellStart"/>
      <w:r w:rsidR="00013DD3">
        <w:rPr>
          <w:rFonts w:cstheme="minorHAnsi"/>
          <w:i/>
          <w:iCs/>
        </w:rPr>
        <w:t>rộng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về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013DD3">
        <w:rPr>
          <w:rFonts w:cstheme="minorHAnsi"/>
          <w:i/>
          <w:iCs/>
        </w:rPr>
        <w:t>trải</w:t>
      </w:r>
      <w:proofErr w:type="spellEnd"/>
      <w:r w:rsidR="00013DD3">
        <w:rPr>
          <w:rFonts w:cstheme="minorHAnsi"/>
          <w:i/>
          <w:iCs/>
        </w:rPr>
        <w:t xml:space="preserve"> </w:t>
      </w:r>
      <w:proofErr w:type="spellStart"/>
      <w:r w:rsidR="00013DD3">
        <w:rPr>
          <w:rFonts w:cstheme="minorHAnsi"/>
          <w:i/>
          <w:iCs/>
        </w:rPr>
        <w:t>nghiệm</w:t>
      </w:r>
      <w:proofErr w:type="spellEnd"/>
      <w:r w:rsidR="00013DD3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người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dân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6E7B38">
        <w:rPr>
          <w:rFonts w:cstheme="minorHAnsi"/>
          <w:i/>
          <w:iCs/>
        </w:rPr>
        <w:t>trong</w:t>
      </w:r>
      <w:proofErr w:type="spellEnd"/>
      <w:r w:rsidR="006E7B38">
        <w:rPr>
          <w:rFonts w:cstheme="minorHAnsi"/>
          <w:i/>
          <w:iCs/>
        </w:rPr>
        <w:t xml:space="preserve"> </w:t>
      </w:r>
      <w:proofErr w:type="spellStart"/>
      <w:r w:rsidR="006E7B38">
        <w:rPr>
          <w:rFonts w:cstheme="minorHAnsi"/>
          <w:i/>
          <w:iCs/>
        </w:rPr>
        <w:t>quá</w:t>
      </w:r>
      <w:proofErr w:type="spellEnd"/>
      <w:r w:rsidR="006E7B38">
        <w:rPr>
          <w:rFonts w:cstheme="minorHAnsi"/>
          <w:i/>
          <w:iCs/>
        </w:rPr>
        <w:t xml:space="preserve"> </w:t>
      </w:r>
      <w:proofErr w:type="spellStart"/>
      <w:r w:rsidR="006E7B38">
        <w:rPr>
          <w:rFonts w:cstheme="minorHAnsi"/>
          <w:i/>
          <w:iCs/>
        </w:rPr>
        <w:t>trình</w:t>
      </w:r>
      <w:proofErr w:type="spellEnd"/>
      <w:r w:rsidR="006E7B38">
        <w:rPr>
          <w:rFonts w:cstheme="minorHAnsi"/>
          <w:i/>
          <w:iCs/>
        </w:rPr>
        <w:t xml:space="preserve"> </w:t>
      </w:r>
      <w:proofErr w:type="spellStart"/>
      <w:r w:rsidR="006E7B38">
        <w:rPr>
          <w:rFonts w:cstheme="minorHAnsi"/>
          <w:i/>
          <w:iCs/>
        </w:rPr>
        <w:t>tương</w:t>
      </w:r>
      <w:proofErr w:type="spellEnd"/>
      <w:r w:rsidR="006E7B38">
        <w:rPr>
          <w:rFonts w:cstheme="minorHAnsi"/>
          <w:i/>
          <w:iCs/>
        </w:rPr>
        <w:t xml:space="preserve"> </w:t>
      </w:r>
      <w:proofErr w:type="spellStart"/>
      <w:r w:rsidR="006E7B38">
        <w:rPr>
          <w:rFonts w:cstheme="minorHAnsi"/>
          <w:i/>
          <w:iCs/>
        </w:rPr>
        <w:t>tác</w:t>
      </w:r>
      <w:proofErr w:type="spellEnd"/>
      <w:r w:rsidR="006E7B38">
        <w:rPr>
          <w:rFonts w:cstheme="minorHAnsi"/>
          <w:i/>
          <w:iCs/>
        </w:rPr>
        <w:t xml:space="preserve"> </w:t>
      </w:r>
      <w:proofErr w:type="spellStart"/>
      <w:r w:rsidR="006E7B38">
        <w:rPr>
          <w:rFonts w:cstheme="minorHAnsi"/>
          <w:i/>
          <w:iCs/>
        </w:rPr>
        <w:t>với</w:t>
      </w:r>
      <w:proofErr w:type="spellEnd"/>
      <w:r w:rsidR="008650D4">
        <w:rPr>
          <w:rFonts w:cstheme="minorHAnsi"/>
          <w:i/>
          <w:iCs/>
        </w:rPr>
        <w:t xml:space="preserve"> </w:t>
      </w:r>
      <w:proofErr w:type="spellStart"/>
      <w:r w:rsidR="00F27532">
        <w:rPr>
          <w:rFonts w:cstheme="minorHAnsi"/>
          <w:i/>
          <w:iCs/>
        </w:rPr>
        <w:t>bộ</w:t>
      </w:r>
      <w:proofErr w:type="spellEnd"/>
      <w:r w:rsidR="00F27532">
        <w:rPr>
          <w:rFonts w:cstheme="minorHAnsi"/>
          <w:i/>
          <w:iCs/>
        </w:rPr>
        <w:t xml:space="preserve"> </w:t>
      </w:r>
      <w:proofErr w:type="spellStart"/>
      <w:r w:rsidR="00F27532">
        <w:rPr>
          <w:rFonts w:cstheme="minorHAnsi"/>
          <w:i/>
          <w:iCs/>
        </w:rPr>
        <w:t>máy</w:t>
      </w:r>
      <w:proofErr w:type="spellEnd"/>
      <w:r w:rsidR="00F27532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chính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quyền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F27532">
        <w:rPr>
          <w:rFonts w:cstheme="minorHAnsi"/>
          <w:i/>
          <w:iCs/>
        </w:rPr>
        <w:t>các</w:t>
      </w:r>
      <w:proofErr w:type="spellEnd"/>
      <w:r w:rsidR="00F27532">
        <w:rPr>
          <w:rFonts w:cstheme="minorHAnsi"/>
          <w:i/>
          <w:iCs/>
        </w:rPr>
        <w:t xml:space="preserve"> </w:t>
      </w:r>
      <w:proofErr w:type="spellStart"/>
      <w:r w:rsidR="00F27532">
        <w:rPr>
          <w:rFonts w:cstheme="minorHAnsi"/>
          <w:i/>
          <w:iCs/>
        </w:rPr>
        <w:t>cấp</w:t>
      </w:r>
      <w:proofErr w:type="spellEnd"/>
      <w:r w:rsidR="00F27532">
        <w:rPr>
          <w:rFonts w:cstheme="minorHAnsi"/>
          <w:i/>
          <w:iCs/>
        </w:rPr>
        <w:t xml:space="preserve"> </w:t>
      </w:r>
      <w:proofErr w:type="spellStart"/>
      <w:r w:rsidR="00F27532">
        <w:rPr>
          <w:rFonts w:cstheme="minorHAnsi"/>
          <w:i/>
          <w:iCs/>
        </w:rPr>
        <w:t>của</w:t>
      </w:r>
      <w:proofErr w:type="spellEnd"/>
      <w:r w:rsidR="008650D4">
        <w:rPr>
          <w:rFonts w:cstheme="minorHAnsi"/>
          <w:i/>
          <w:iCs/>
        </w:rPr>
        <w:t xml:space="preserve"> </w:t>
      </w:r>
      <w:r w:rsidR="00735F49" w:rsidRPr="00735F49">
        <w:rPr>
          <w:rFonts w:cstheme="minorHAnsi"/>
          <w:i/>
          <w:iCs/>
        </w:rPr>
        <w:t xml:space="preserve">63 </w:t>
      </w:r>
      <w:proofErr w:type="spellStart"/>
      <w:r w:rsidR="00735F49" w:rsidRPr="00735F49">
        <w:rPr>
          <w:rFonts w:cstheme="minorHAnsi"/>
          <w:i/>
          <w:iCs/>
        </w:rPr>
        <w:t>tỉnh</w:t>
      </w:r>
      <w:proofErr w:type="spellEnd"/>
      <w:r w:rsidR="00F27532">
        <w:rPr>
          <w:rFonts w:cstheme="minorHAnsi"/>
          <w:i/>
          <w:iCs/>
        </w:rPr>
        <w:t>,</w:t>
      </w:r>
      <w:r w:rsidR="008650D4">
        <w:rPr>
          <w:rFonts w:cstheme="minorHAnsi"/>
          <w:i/>
          <w:iCs/>
        </w:rPr>
        <w:t xml:space="preserve"> </w:t>
      </w:r>
      <w:proofErr w:type="spellStart"/>
      <w:r w:rsidR="008650D4">
        <w:rPr>
          <w:rFonts w:cstheme="minorHAnsi"/>
          <w:i/>
          <w:iCs/>
        </w:rPr>
        <w:t>thành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F27532">
        <w:rPr>
          <w:rFonts w:cstheme="minorHAnsi"/>
          <w:i/>
          <w:iCs/>
        </w:rPr>
        <w:t>phố</w:t>
      </w:r>
      <w:proofErr w:type="spellEnd"/>
      <w:r w:rsidR="00F27532">
        <w:rPr>
          <w:rFonts w:cstheme="minorHAnsi"/>
          <w:i/>
          <w:iCs/>
        </w:rPr>
        <w:t xml:space="preserve">. PAPI </w:t>
      </w:r>
      <w:proofErr w:type="spellStart"/>
      <w:r w:rsidR="00F27532">
        <w:rPr>
          <w:rFonts w:cstheme="minorHAnsi"/>
          <w:i/>
          <w:iCs/>
        </w:rPr>
        <w:t>cũng</w:t>
      </w:r>
      <w:proofErr w:type="spellEnd"/>
      <w:r w:rsidR="00F27532">
        <w:rPr>
          <w:rFonts w:cstheme="minorHAnsi"/>
          <w:i/>
          <w:iCs/>
        </w:rPr>
        <w:t xml:space="preserve"> </w:t>
      </w:r>
      <w:proofErr w:type="spellStart"/>
      <w:r w:rsidR="00F27532">
        <w:rPr>
          <w:rFonts w:cstheme="minorHAnsi"/>
          <w:i/>
          <w:iCs/>
        </w:rPr>
        <w:t>là</w:t>
      </w:r>
      <w:proofErr w:type="spellEnd"/>
      <w:r w:rsidR="00F27532">
        <w:rPr>
          <w:rFonts w:cstheme="minorHAnsi"/>
          <w:i/>
          <w:iCs/>
        </w:rPr>
        <w:t xml:space="preserve"> </w:t>
      </w:r>
      <w:proofErr w:type="spellStart"/>
      <w:r w:rsidR="00F27532">
        <w:rPr>
          <w:rFonts w:cstheme="minorHAnsi"/>
          <w:i/>
          <w:iCs/>
        </w:rPr>
        <w:t>thước</w:t>
      </w:r>
      <w:proofErr w:type="spellEnd"/>
      <w:r w:rsidR="00313191">
        <w:rPr>
          <w:rFonts w:cstheme="minorHAnsi"/>
          <w:i/>
          <w:iCs/>
        </w:rPr>
        <w:t xml:space="preserve"> </w:t>
      </w:r>
      <w:proofErr w:type="spellStart"/>
      <w:r w:rsidR="00313191">
        <w:rPr>
          <w:rFonts w:cstheme="minorHAnsi"/>
          <w:i/>
          <w:iCs/>
        </w:rPr>
        <w:t>đo</w:t>
      </w:r>
      <w:proofErr w:type="spellEnd"/>
      <w:r w:rsidR="00313191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quan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trọng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để</w:t>
      </w:r>
      <w:proofErr w:type="spellEnd"/>
      <w:r w:rsidR="008650D4">
        <w:rPr>
          <w:rFonts w:cstheme="minorHAnsi"/>
          <w:i/>
          <w:iCs/>
        </w:rPr>
        <w:t xml:space="preserve"> </w:t>
      </w:r>
      <w:proofErr w:type="spellStart"/>
      <w:r w:rsidR="008650D4">
        <w:rPr>
          <w:rFonts w:cstheme="minorHAnsi"/>
          <w:i/>
          <w:iCs/>
        </w:rPr>
        <w:t>các</w:t>
      </w:r>
      <w:proofErr w:type="spellEnd"/>
      <w:r w:rsidR="008650D4">
        <w:rPr>
          <w:rFonts w:cstheme="minorHAnsi"/>
          <w:i/>
          <w:iCs/>
        </w:rPr>
        <w:t xml:space="preserve"> </w:t>
      </w:r>
      <w:proofErr w:type="spellStart"/>
      <w:r w:rsidR="008650D4">
        <w:rPr>
          <w:rFonts w:cstheme="minorHAnsi"/>
          <w:i/>
          <w:iCs/>
        </w:rPr>
        <w:t>tỉnh</w:t>
      </w:r>
      <w:proofErr w:type="spellEnd"/>
      <w:r w:rsidR="00F27532">
        <w:rPr>
          <w:rFonts w:cstheme="minorHAnsi"/>
          <w:i/>
          <w:iCs/>
        </w:rPr>
        <w:t xml:space="preserve">, </w:t>
      </w:r>
      <w:proofErr w:type="spellStart"/>
      <w:r w:rsidR="00F27532">
        <w:rPr>
          <w:rFonts w:cstheme="minorHAnsi"/>
          <w:i/>
          <w:iCs/>
        </w:rPr>
        <w:t>thành</w:t>
      </w:r>
      <w:proofErr w:type="spellEnd"/>
      <w:r w:rsidR="00F27532">
        <w:rPr>
          <w:rFonts w:cstheme="minorHAnsi"/>
          <w:i/>
          <w:iCs/>
        </w:rPr>
        <w:t xml:space="preserve"> </w:t>
      </w:r>
      <w:proofErr w:type="spellStart"/>
      <w:r w:rsidR="00F27532">
        <w:rPr>
          <w:rFonts w:cstheme="minorHAnsi"/>
          <w:i/>
          <w:iCs/>
        </w:rPr>
        <w:t>phố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xem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xét</w:t>
      </w:r>
      <w:proofErr w:type="spellEnd"/>
      <w:r w:rsidR="00735F49" w:rsidRPr="00735F49">
        <w:rPr>
          <w:rFonts w:cstheme="minorHAnsi"/>
          <w:i/>
          <w:iCs/>
        </w:rPr>
        <w:t xml:space="preserve"> và </w:t>
      </w:r>
      <w:proofErr w:type="spellStart"/>
      <w:r w:rsidR="00735F49" w:rsidRPr="00735F49">
        <w:rPr>
          <w:rFonts w:cstheme="minorHAnsi"/>
          <w:i/>
          <w:iCs/>
        </w:rPr>
        <w:t>cải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thiện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hơn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nữa</w:t>
      </w:r>
      <w:proofErr w:type="spellEnd"/>
      <w:r w:rsidR="00735F49" w:rsidRPr="00735F49">
        <w:rPr>
          <w:rFonts w:cstheme="minorHAnsi"/>
          <w:i/>
          <w:iCs/>
        </w:rPr>
        <w:t xml:space="preserve"> hiệu </w:t>
      </w:r>
      <w:proofErr w:type="spellStart"/>
      <w:r w:rsidR="00735F49" w:rsidRPr="00735F49">
        <w:rPr>
          <w:rFonts w:cstheme="minorHAnsi"/>
          <w:i/>
          <w:iCs/>
        </w:rPr>
        <w:t>quả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hoạt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động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r w:rsidR="00F27532">
        <w:rPr>
          <w:rFonts w:cstheme="minorHAnsi"/>
          <w:i/>
          <w:iCs/>
        </w:rPr>
        <w:t>ở</w:t>
      </w:r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tám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F27532">
        <w:rPr>
          <w:rFonts w:cstheme="minorHAnsi"/>
          <w:i/>
          <w:iCs/>
        </w:rPr>
        <w:t>lĩnh</w:t>
      </w:r>
      <w:proofErr w:type="spellEnd"/>
      <w:r w:rsidR="00F27532">
        <w:rPr>
          <w:rFonts w:cstheme="minorHAnsi"/>
          <w:i/>
          <w:iCs/>
        </w:rPr>
        <w:t xml:space="preserve"> </w:t>
      </w:r>
      <w:proofErr w:type="spellStart"/>
      <w:r w:rsidR="00F27532">
        <w:rPr>
          <w:rFonts w:cstheme="minorHAnsi"/>
          <w:i/>
          <w:iCs/>
        </w:rPr>
        <w:t>vực</w:t>
      </w:r>
      <w:proofErr w:type="spellEnd"/>
      <w:r w:rsidR="00313191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quản</w:t>
      </w:r>
      <w:proofErr w:type="spellEnd"/>
      <w:r w:rsidR="00735F49" w:rsidRPr="00735F49">
        <w:rPr>
          <w:rFonts w:cstheme="minorHAnsi"/>
          <w:i/>
          <w:iCs/>
        </w:rPr>
        <w:t xml:space="preserve"> </w:t>
      </w:r>
      <w:proofErr w:type="spellStart"/>
      <w:r w:rsidR="00735F49" w:rsidRPr="00735F49">
        <w:rPr>
          <w:rFonts w:cstheme="minorHAnsi"/>
          <w:i/>
          <w:iCs/>
        </w:rPr>
        <w:t>trị</w:t>
      </w:r>
      <w:proofErr w:type="spellEnd"/>
      <w:r w:rsidR="00F27532">
        <w:rPr>
          <w:rFonts w:cstheme="minorHAnsi"/>
          <w:i/>
          <w:iCs/>
        </w:rPr>
        <w:t xml:space="preserve"> và </w:t>
      </w:r>
      <w:proofErr w:type="spellStart"/>
      <w:r w:rsidR="00F27532">
        <w:rPr>
          <w:rFonts w:cstheme="minorHAnsi"/>
          <w:i/>
          <w:iCs/>
        </w:rPr>
        <w:t>hành</w:t>
      </w:r>
      <w:proofErr w:type="spellEnd"/>
      <w:r w:rsidR="00F27532">
        <w:rPr>
          <w:rFonts w:cstheme="minorHAnsi"/>
          <w:i/>
          <w:iCs/>
        </w:rPr>
        <w:t xml:space="preserve"> </w:t>
      </w:r>
      <w:proofErr w:type="spellStart"/>
      <w:r w:rsidR="00F27532">
        <w:rPr>
          <w:rFonts w:cstheme="minorHAnsi"/>
          <w:i/>
          <w:iCs/>
        </w:rPr>
        <w:t>chính</w:t>
      </w:r>
      <w:proofErr w:type="spellEnd"/>
      <w:r w:rsidR="00F27532">
        <w:rPr>
          <w:rFonts w:cstheme="minorHAnsi"/>
          <w:i/>
          <w:iCs/>
        </w:rPr>
        <w:t xml:space="preserve"> </w:t>
      </w:r>
      <w:proofErr w:type="spellStart"/>
      <w:r w:rsidR="00F27532">
        <w:rPr>
          <w:rFonts w:cstheme="minorHAnsi"/>
          <w:i/>
          <w:iCs/>
        </w:rPr>
        <w:t>công</w:t>
      </w:r>
      <w:proofErr w:type="spellEnd"/>
      <w:r w:rsidR="00735F49" w:rsidRPr="00735F49">
        <w:rPr>
          <w:rFonts w:cstheme="minorHAnsi"/>
          <w:i/>
          <w:iCs/>
        </w:rPr>
        <w:t>”.</w:t>
      </w:r>
    </w:p>
    <w:p w14:paraId="17CACD0E" w14:textId="5FF3A241" w:rsidR="00735F49" w:rsidRDefault="00735F49" w:rsidP="00231822">
      <w:pPr>
        <w:spacing w:after="120"/>
        <w:rPr>
          <w:rFonts w:cstheme="minorHAnsi"/>
        </w:rPr>
      </w:pPr>
      <w:r w:rsidRPr="00735F49">
        <w:rPr>
          <w:rFonts w:cstheme="minorHAnsi"/>
        </w:rPr>
        <w:t xml:space="preserve">Báo </w:t>
      </w:r>
      <w:proofErr w:type="spellStart"/>
      <w:r w:rsidRPr="00735F49">
        <w:rPr>
          <w:rFonts w:cstheme="minorHAnsi"/>
        </w:rPr>
        <w:t>cáo</w:t>
      </w:r>
      <w:proofErr w:type="spellEnd"/>
      <w:r w:rsidRPr="00735F49">
        <w:rPr>
          <w:rFonts w:cstheme="minorHAnsi"/>
        </w:rPr>
        <w:t xml:space="preserve"> PAPI </w:t>
      </w:r>
      <w:proofErr w:type="spellStart"/>
      <w:r w:rsidRPr="00735F49">
        <w:rPr>
          <w:rFonts w:cstheme="minorHAnsi"/>
        </w:rPr>
        <w:t>năm</w:t>
      </w:r>
      <w:proofErr w:type="spellEnd"/>
      <w:r w:rsidRPr="00735F49">
        <w:rPr>
          <w:rFonts w:cstheme="minorHAnsi"/>
        </w:rPr>
        <w:t xml:space="preserve"> 2020 </w:t>
      </w:r>
      <w:proofErr w:type="spellStart"/>
      <w:r w:rsidRPr="00735F49">
        <w:rPr>
          <w:rFonts w:cstheme="minorHAnsi"/>
        </w:rPr>
        <w:t>cho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thấy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sự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tham</w:t>
      </w:r>
      <w:proofErr w:type="spellEnd"/>
      <w:r w:rsidRPr="00735F49">
        <w:rPr>
          <w:rFonts w:cstheme="minorHAnsi"/>
        </w:rPr>
        <w:t xml:space="preserve"> gia </w:t>
      </w:r>
      <w:proofErr w:type="spellStart"/>
      <w:r w:rsidRPr="00735F49">
        <w:rPr>
          <w:rFonts w:cstheme="minorHAnsi"/>
        </w:rPr>
        <w:t>của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người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dân</w:t>
      </w:r>
      <w:proofErr w:type="spellEnd"/>
      <w:r w:rsidRPr="00735F49">
        <w:rPr>
          <w:rFonts w:cstheme="minorHAnsi"/>
        </w:rPr>
        <w:t xml:space="preserve"> và </w:t>
      </w:r>
      <w:proofErr w:type="spellStart"/>
      <w:r w:rsidRPr="00735F49">
        <w:rPr>
          <w:rFonts w:cstheme="minorHAnsi"/>
        </w:rPr>
        <w:t>nỗ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lực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chống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tham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nhũng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có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mối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="00C20FF8">
        <w:rPr>
          <w:rFonts w:cstheme="minorHAnsi"/>
        </w:rPr>
        <w:t>liên</w:t>
      </w:r>
      <w:proofErr w:type="spellEnd"/>
      <w:r w:rsidR="00C20FF8">
        <w:rPr>
          <w:rFonts w:cstheme="minorHAnsi"/>
        </w:rPr>
        <w:t xml:space="preserve"> </w:t>
      </w:r>
      <w:proofErr w:type="spellStart"/>
      <w:r w:rsidR="00C20FF8">
        <w:rPr>
          <w:rFonts w:cstheme="minorHAnsi"/>
        </w:rPr>
        <w:t>hệ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tích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cực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với</w:t>
      </w:r>
      <w:proofErr w:type="spellEnd"/>
      <w:r w:rsidRPr="00735F49">
        <w:rPr>
          <w:rFonts w:cstheme="minorHAnsi"/>
        </w:rPr>
        <w:t xml:space="preserve"> </w:t>
      </w:r>
      <w:r w:rsidR="00C20FF8">
        <w:rPr>
          <w:rFonts w:cstheme="minorHAnsi"/>
        </w:rPr>
        <w:t xml:space="preserve">hiệu </w:t>
      </w:r>
      <w:proofErr w:type="spellStart"/>
      <w:r w:rsidR="00C20FF8">
        <w:rPr>
          <w:rFonts w:cstheme="minorHAnsi"/>
        </w:rPr>
        <w:t>quả</w:t>
      </w:r>
      <w:proofErr w:type="spellEnd"/>
      <w:r w:rsidR="00C20FF8">
        <w:rPr>
          <w:rFonts w:cstheme="minorHAnsi"/>
        </w:rPr>
        <w:t xml:space="preserve"> </w:t>
      </w:r>
      <w:proofErr w:type="spellStart"/>
      <w:r w:rsidR="00C20FF8">
        <w:rPr>
          <w:rFonts w:cstheme="minorHAnsi"/>
        </w:rPr>
        <w:t>phòng</w:t>
      </w:r>
      <w:proofErr w:type="spellEnd"/>
      <w:r w:rsidR="00C20FF8">
        <w:rPr>
          <w:rFonts w:cstheme="minorHAnsi"/>
        </w:rPr>
        <w:t xml:space="preserve"> </w:t>
      </w:r>
      <w:proofErr w:type="spellStart"/>
      <w:r w:rsidR="00C20FF8">
        <w:rPr>
          <w:rFonts w:cstheme="minorHAnsi"/>
        </w:rPr>
        <w:t>chống</w:t>
      </w:r>
      <w:proofErr w:type="spellEnd"/>
      <w:r w:rsidR="00C20FF8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đại</w:t>
      </w:r>
      <w:proofErr w:type="spellEnd"/>
      <w:r w:rsidRPr="00735F49">
        <w:rPr>
          <w:rFonts w:cstheme="minorHAnsi"/>
        </w:rPr>
        <w:t xml:space="preserve"> </w:t>
      </w:r>
      <w:proofErr w:type="spellStart"/>
      <w:r w:rsidRPr="00735F49">
        <w:rPr>
          <w:rFonts w:cstheme="minorHAnsi"/>
        </w:rPr>
        <w:t>dịch</w:t>
      </w:r>
      <w:proofErr w:type="spellEnd"/>
      <w:r w:rsidRPr="00735F49">
        <w:rPr>
          <w:rFonts w:cstheme="minorHAnsi"/>
        </w:rPr>
        <w:t xml:space="preserve"> COVID-19.</w:t>
      </w:r>
    </w:p>
    <w:p w14:paraId="51EA6DD7" w14:textId="7100244F" w:rsidR="00C379FA" w:rsidRDefault="00C379FA" w:rsidP="00231822">
      <w:pPr>
        <w:spacing w:after="120"/>
        <w:rPr>
          <w:i/>
          <w:iCs/>
        </w:rPr>
      </w:pPr>
      <w:proofErr w:type="spellStart"/>
      <w:r w:rsidRPr="00720E74">
        <w:t>Đại</w:t>
      </w:r>
      <w:proofErr w:type="spellEnd"/>
      <w:r w:rsidRPr="00720E74">
        <w:t xml:space="preserve"> </w:t>
      </w:r>
      <w:proofErr w:type="spellStart"/>
      <w:r w:rsidRPr="00720E74">
        <w:t>sứ</w:t>
      </w:r>
      <w:proofErr w:type="spellEnd"/>
      <w:r w:rsidRPr="00720E74">
        <w:t xml:space="preserve"> Australia </w:t>
      </w:r>
      <w:proofErr w:type="spellStart"/>
      <w:r w:rsidRPr="00720E74">
        <w:t>tại</w:t>
      </w:r>
      <w:proofErr w:type="spellEnd"/>
      <w:r w:rsidRPr="00720E74">
        <w:t xml:space="preserve"> </w:t>
      </w:r>
      <w:proofErr w:type="spellStart"/>
      <w:r w:rsidRPr="00720E74">
        <w:t>Việt</w:t>
      </w:r>
      <w:proofErr w:type="spellEnd"/>
      <w:r w:rsidRPr="00720E74">
        <w:t xml:space="preserve"> Nam, </w:t>
      </w:r>
      <w:proofErr w:type="spellStart"/>
      <w:r w:rsidRPr="00720E74">
        <w:t>bà</w:t>
      </w:r>
      <w:proofErr w:type="spellEnd"/>
      <w:r w:rsidRPr="00720E74">
        <w:t xml:space="preserve"> </w:t>
      </w:r>
      <w:r w:rsidRPr="00720E74">
        <w:rPr>
          <w:b/>
          <w:bCs/>
        </w:rPr>
        <w:t xml:space="preserve">Robyn </w:t>
      </w:r>
      <w:proofErr w:type="spellStart"/>
      <w:r w:rsidRPr="00720E74">
        <w:rPr>
          <w:b/>
          <w:bCs/>
        </w:rPr>
        <w:t>Mudie</w:t>
      </w:r>
      <w:proofErr w:type="spellEnd"/>
      <w:r w:rsidRPr="00720E74">
        <w:t xml:space="preserve">, </w:t>
      </w:r>
      <w:proofErr w:type="spellStart"/>
      <w:r w:rsidR="00720E74">
        <w:t>ghi</w:t>
      </w:r>
      <w:proofErr w:type="spellEnd"/>
      <w:r w:rsidR="00720E74">
        <w:t xml:space="preserve"> </w:t>
      </w:r>
      <w:proofErr w:type="spellStart"/>
      <w:r w:rsidR="00720E74">
        <w:t>nhận</w:t>
      </w:r>
      <w:proofErr w:type="spellEnd"/>
      <w:r w:rsidRPr="00C379FA">
        <w:rPr>
          <w:i/>
          <w:iCs/>
        </w:rPr>
        <w:t>: “</w:t>
      </w:r>
      <w:proofErr w:type="spellStart"/>
      <w:r w:rsidRPr="00C379FA">
        <w:rPr>
          <w:i/>
          <w:iCs/>
        </w:rPr>
        <w:t>Tôi</w:t>
      </w:r>
      <w:proofErr w:type="spellEnd"/>
      <w:r w:rsidRPr="00C379FA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vui</w:t>
      </w:r>
      <w:proofErr w:type="spellEnd"/>
      <w:r w:rsidRPr="00C379FA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mừng</w:t>
      </w:r>
      <w:proofErr w:type="spellEnd"/>
      <w:r w:rsidRPr="00C379FA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nhận</w:t>
      </w:r>
      <w:proofErr w:type="spellEnd"/>
      <w:r w:rsidRPr="00C379FA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thấy</w:t>
      </w:r>
      <w:proofErr w:type="spellEnd"/>
      <w:r w:rsidRPr="00C379FA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có</w:t>
      </w:r>
      <w:proofErr w:type="spellEnd"/>
      <w:r w:rsidRPr="00C379FA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sự</w:t>
      </w:r>
      <w:proofErr w:type="spellEnd"/>
      <w:r w:rsidRPr="00C379FA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cải</w:t>
      </w:r>
      <w:proofErr w:type="spellEnd"/>
      <w:r w:rsidRPr="00C379FA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thiện</w:t>
      </w:r>
      <w:proofErr w:type="spellEnd"/>
      <w:r w:rsidRPr="00C379FA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trong</w:t>
      </w:r>
      <w:proofErr w:type="spellEnd"/>
      <w:r w:rsidRPr="00C379FA">
        <w:rPr>
          <w:i/>
          <w:iCs/>
        </w:rPr>
        <w:t xml:space="preserve"> </w:t>
      </w:r>
      <w:r w:rsidR="00720E74">
        <w:rPr>
          <w:i/>
          <w:iCs/>
        </w:rPr>
        <w:t xml:space="preserve">hiệu </w:t>
      </w:r>
      <w:proofErr w:type="spellStart"/>
      <w:r w:rsidR="00720E74">
        <w:rPr>
          <w:i/>
          <w:iCs/>
        </w:rPr>
        <w:t>quả</w:t>
      </w:r>
      <w:proofErr w:type="spellEnd"/>
      <w:r w:rsidR="00720E74">
        <w:rPr>
          <w:i/>
          <w:iCs/>
        </w:rPr>
        <w:t xml:space="preserve"> </w:t>
      </w:r>
      <w:proofErr w:type="spellStart"/>
      <w:r w:rsidR="00720E74">
        <w:rPr>
          <w:i/>
          <w:iCs/>
        </w:rPr>
        <w:t>q</w:t>
      </w:r>
      <w:r w:rsidRPr="00C379FA">
        <w:rPr>
          <w:i/>
          <w:iCs/>
        </w:rPr>
        <w:t>uản</w:t>
      </w:r>
      <w:proofErr w:type="spellEnd"/>
      <w:r w:rsidRPr="00C379FA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trị</w:t>
      </w:r>
      <w:proofErr w:type="spellEnd"/>
      <w:r w:rsidRPr="00C379FA">
        <w:rPr>
          <w:i/>
          <w:iCs/>
        </w:rPr>
        <w:t xml:space="preserve"> và </w:t>
      </w:r>
      <w:proofErr w:type="spellStart"/>
      <w:r w:rsidRPr="00C379FA">
        <w:rPr>
          <w:i/>
          <w:iCs/>
        </w:rPr>
        <w:t>hành</w:t>
      </w:r>
      <w:proofErr w:type="spellEnd"/>
      <w:r w:rsidRPr="00C379FA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chính</w:t>
      </w:r>
      <w:proofErr w:type="spellEnd"/>
      <w:r w:rsidRPr="00C379FA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công</w:t>
      </w:r>
      <w:proofErr w:type="spellEnd"/>
      <w:r w:rsidRPr="00C379FA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cấp</w:t>
      </w:r>
      <w:proofErr w:type="spellEnd"/>
      <w:r w:rsidRPr="00C379FA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tỉnh</w:t>
      </w:r>
      <w:proofErr w:type="spellEnd"/>
      <w:r w:rsidRPr="00C379FA">
        <w:rPr>
          <w:i/>
          <w:iCs/>
        </w:rPr>
        <w:t xml:space="preserve">. </w:t>
      </w:r>
      <w:proofErr w:type="spellStart"/>
      <w:r w:rsidRPr="00C379FA">
        <w:rPr>
          <w:i/>
          <w:iCs/>
        </w:rPr>
        <w:t>Sự</w:t>
      </w:r>
      <w:proofErr w:type="spellEnd"/>
      <w:r w:rsidRPr="00C379FA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cải</w:t>
      </w:r>
      <w:proofErr w:type="spellEnd"/>
      <w:r w:rsidRPr="00C379FA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t</w:t>
      </w:r>
      <w:r w:rsidR="0068162C">
        <w:rPr>
          <w:i/>
          <w:iCs/>
        </w:rPr>
        <w:t>hiện</w:t>
      </w:r>
      <w:proofErr w:type="spellEnd"/>
      <w:r w:rsidR="0068162C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này</w:t>
      </w:r>
      <w:proofErr w:type="spellEnd"/>
      <w:r w:rsidRPr="00C379FA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có</w:t>
      </w:r>
      <w:proofErr w:type="spellEnd"/>
      <w:r w:rsidRPr="00C379FA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thể</w:t>
      </w:r>
      <w:proofErr w:type="spellEnd"/>
      <w:r w:rsidRPr="00C379FA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đã</w:t>
      </w:r>
      <w:proofErr w:type="spellEnd"/>
      <w:r w:rsidRPr="00C379FA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góp</w:t>
      </w:r>
      <w:proofErr w:type="spellEnd"/>
      <w:r w:rsidRPr="00C379FA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phần</w:t>
      </w:r>
      <w:proofErr w:type="spellEnd"/>
      <w:r w:rsidRPr="00C379FA">
        <w:rPr>
          <w:i/>
          <w:iCs/>
        </w:rPr>
        <w:t xml:space="preserve"> giúp </w:t>
      </w:r>
      <w:proofErr w:type="spellStart"/>
      <w:r w:rsidRPr="00C379FA">
        <w:rPr>
          <w:i/>
          <w:iCs/>
        </w:rPr>
        <w:t>Việt</w:t>
      </w:r>
      <w:proofErr w:type="spellEnd"/>
      <w:r w:rsidRPr="00C379FA">
        <w:rPr>
          <w:i/>
          <w:iCs/>
        </w:rPr>
        <w:t xml:space="preserve"> Nam </w:t>
      </w:r>
      <w:proofErr w:type="spellStart"/>
      <w:r w:rsidRPr="00C379FA">
        <w:rPr>
          <w:i/>
          <w:iCs/>
        </w:rPr>
        <w:t>ứng</w:t>
      </w:r>
      <w:proofErr w:type="spellEnd"/>
      <w:r w:rsidRPr="00C379FA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phó</w:t>
      </w:r>
      <w:proofErr w:type="spellEnd"/>
      <w:r w:rsidRPr="00C379FA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thành</w:t>
      </w:r>
      <w:proofErr w:type="spellEnd"/>
      <w:r w:rsidRPr="00C379FA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công</w:t>
      </w:r>
      <w:proofErr w:type="spellEnd"/>
      <w:r w:rsidRPr="00C379FA">
        <w:rPr>
          <w:i/>
          <w:iCs/>
        </w:rPr>
        <w:t xml:space="preserve"> </w:t>
      </w:r>
      <w:proofErr w:type="spellStart"/>
      <w:r w:rsidR="0068162C">
        <w:rPr>
          <w:i/>
          <w:iCs/>
        </w:rPr>
        <w:t>với</w:t>
      </w:r>
      <w:proofErr w:type="spellEnd"/>
      <w:r w:rsidR="0068162C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đại</w:t>
      </w:r>
      <w:proofErr w:type="spellEnd"/>
      <w:r w:rsidRPr="00C379FA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dịch</w:t>
      </w:r>
      <w:proofErr w:type="spellEnd"/>
      <w:r w:rsidRPr="00C379FA">
        <w:rPr>
          <w:i/>
          <w:iCs/>
        </w:rPr>
        <w:t xml:space="preserve"> COVID-19. Báo </w:t>
      </w:r>
      <w:proofErr w:type="spellStart"/>
      <w:r w:rsidRPr="00C379FA">
        <w:rPr>
          <w:i/>
          <w:iCs/>
        </w:rPr>
        <w:t>cáo</w:t>
      </w:r>
      <w:proofErr w:type="spellEnd"/>
      <w:r w:rsidRPr="00C379FA">
        <w:rPr>
          <w:i/>
          <w:iCs/>
        </w:rPr>
        <w:t xml:space="preserve"> PAPI 2020 </w:t>
      </w:r>
      <w:proofErr w:type="spellStart"/>
      <w:r w:rsidRPr="00C379FA">
        <w:rPr>
          <w:i/>
          <w:iCs/>
        </w:rPr>
        <w:t>cho</w:t>
      </w:r>
      <w:proofErr w:type="spellEnd"/>
      <w:r w:rsidRPr="00C379FA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thấy</w:t>
      </w:r>
      <w:proofErr w:type="spellEnd"/>
      <w:r w:rsidRPr="00C379FA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có</w:t>
      </w:r>
      <w:proofErr w:type="spellEnd"/>
      <w:r w:rsidRPr="00C379FA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mối</w:t>
      </w:r>
      <w:proofErr w:type="spellEnd"/>
      <w:r w:rsidRPr="00C379FA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tương</w:t>
      </w:r>
      <w:proofErr w:type="spellEnd"/>
      <w:r w:rsidRPr="00C379FA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quan</w:t>
      </w:r>
      <w:proofErr w:type="spellEnd"/>
      <w:r w:rsidRPr="00C379FA">
        <w:rPr>
          <w:i/>
          <w:iCs/>
        </w:rPr>
        <w:t xml:space="preserve"> </w:t>
      </w:r>
      <w:proofErr w:type="spellStart"/>
      <w:r w:rsidR="006E7B38">
        <w:rPr>
          <w:i/>
          <w:iCs/>
        </w:rPr>
        <w:t>tích</w:t>
      </w:r>
      <w:proofErr w:type="spellEnd"/>
      <w:r w:rsidR="006E7B38">
        <w:rPr>
          <w:i/>
          <w:iCs/>
        </w:rPr>
        <w:t xml:space="preserve"> </w:t>
      </w:r>
      <w:proofErr w:type="spellStart"/>
      <w:r w:rsidR="006E7B38">
        <w:rPr>
          <w:i/>
          <w:iCs/>
        </w:rPr>
        <w:t>cực</w:t>
      </w:r>
      <w:proofErr w:type="spellEnd"/>
      <w:r w:rsidR="006E7B38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giữa</w:t>
      </w:r>
      <w:proofErr w:type="spellEnd"/>
      <w:r w:rsidRPr="00C379FA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quản</w:t>
      </w:r>
      <w:proofErr w:type="spellEnd"/>
      <w:r w:rsidRPr="00C379FA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trị</w:t>
      </w:r>
      <w:proofErr w:type="spellEnd"/>
      <w:r w:rsidRPr="00C379FA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tốt</w:t>
      </w:r>
      <w:proofErr w:type="spellEnd"/>
      <w:r w:rsidRPr="00C379FA">
        <w:rPr>
          <w:i/>
          <w:iCs/>
        </w:rPr>
        <w:t xml:space="preserve"> và </w:t>
      </w:r>
      <w:r w:rsidR="006E7B38" w:rsidRPr="00C379FA">
        <w:rPr>
          <w:i/>
          <w:iCs/>
        </w:rPr>
        <w:t xml:space="preserve">hiệu </w:t>
      </w:r>
      <w:proofErr w:type="spellStart"/>
      <w:r w:rsidR="006E7B38" w:rsidRPr="00C379FA">
        <w:rPr>
          <w:i/>
          <w:iCs/>
        </w:rPr>
        <w:t>quả</w:t>
      </w:r>
      <w:proofErr w:type="spellEnd"/>
      <w:r w:rsidR="006E7B38" w:rsidRPr="00C379FA">
        <w:rPr>
          <w:i/>
          <w:iCs/>
        </w:rPr>
        <w:t xml:space="preserve"> </w:t>
      </w:r>
      <w:proofErr w:type="spellStart"/>
      <w:r w:rsidR="006E7B38">
        <w:rPr>
          <w:i/>
          <w:iCs/>
        </w:rPr>
        <w:t>trong</w:t>
      </w:r>
      <w:proofErr w:type="spellEnd"/>
      <w:r w:rsidR="006E7B38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ứng</w:t>
      </w:r>
      <w:proofErr w:type="spellEnd"/>
      <w:r w:rsidRPr="00C379FA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phó</w:t>
      </w:r>
      <w:proofErr w:type="spellEnd"/>
      <w:r w:rsidRPr="00C379FA">
        <w:rPr>
          <w:i/>
          <w:iCs/>
        </w:rPr>
        <w:t xml:space="preserve"> </w:t>
      </w:r>
      <w:proofErr w:type="spellStart"/>
      <w:r w:rsidR="006E7B38">
        <w:rPr>
          <w:i/>
          <w:iCs/>
        </w:rPr>
        <w:t>với</w:t>
      </w:r>
      <w:proofErr w:type="spellEnd"/>
      <w:r w:rsidR="006E7B38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đại</w:t>
      </w:r>
      <w:proofErr w:type="spellEnd"/>
      <w:r w:rsidRPr="00C379FA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dịch</w:t>
      </w:r>
      <w:proofErr w:type="spellEnd"/>
      <w:r w:rsidRPr="00C379FA">
        <w:rPr>
          <w:i/>
          <w:iCs/>
        </w:rPr>
        <w:t xml:space="preserve">. </w:t>
      </w:r>
      <w:proofErr w:type="spellStart"/>
      <w:r w:rsidRPr="00C379FA">
        <w:rPr>
          <w:i/>
          <w:iCs/>
        </w:rPr>
        <w:t>Nói</w:t>
      </w:r>
      <w:proofErr w:type="spellEnd"/>
      <w:r w:rsidRPr="00C379FA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cách</w:t>
      </w:r>
      <w:proofErr w:type="spellEnd"/>
      <w:r w:rsidRPr="00C379FA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khác</w:t>
      </w:r>
      <w:proofErr w:type="spellEnd"/>
      <w:r w:rsidRPr="00C379FA">
        <w:rPr>
          <w:i/>
          <w:iCs/>
        </w:rPr>
        <w:t xml:space="preserve">, </w:t>
      </w:r>
      <w:proofErr w:type="spellStart"/>
      <w:r w:rsidRPr="00C379FA">
        <w:rPr>
          <w:i/>
          <w:iCs/>
        </w:rPr>
        <w:t>quản</w:t>
      </w:r>
      <w:proofErr w:type="spellEnd"/>
      <w:r w:rsidRPr="00C379FA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trị</w:t>
      </w:r>
      <w:proofErr w:type="spellEnd"/>
      <w:r w:rsidRPr="00C379FA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tốt</w:t>
      </w:r>
      <w:proofErr w:type="spellEnd"/>
      <w:r w:rsidR="00D6487C">
        <w:rPr>
          <w:i/>
          <w:iCs/>
        </w:rPr>
        <w:t xml:space="preserve"> </w:t>
      </w:r>
      <w:proofErr w:type="spellStart"/>
      <w:r w:rsidR="00D6487C">
        <w:rPr>
          <w:i/>
          <w:iCs/>
        </w:rPr>
        <w:t>rất</w:t>
      </w:r>
      <w:proofErr w:type="spellEnd"/>
      <w:r w:rsidR="00D6487C">
        <w:rPr>
          <w:i/>
          <w:iCs/>
        </w:rPr>
        <w:t xml:space="preserve"> </w:t>
      </w:r>
      <w:proofErr w:type="spellStart"/>
      <w:r w:rsidR="00D6487C">
        <w:rPr>
          <w:i/>
          <w:iCs/>
        </w:rPr>
        <w:t>quan</w:t>
      </w:r>
      <w:proofErr w:type="spellEnd"/>
      <w:r w:rsidR="00D6487C">
        <w:rPr>
          <w:i/>
          <w:iCs/>
        </w:rPr>
        <w:t xml:space="preserve"> </w:t>
      </w:r>
      <w:proofErr w:type="spellStart"/>
      <w:r w:rsidR="00D6487C">
        <w:rPr>
          <w:i/>
          <w:iCs/>
        </w:rPr>
        <w:t>trọng</w:t>
      </w:r>
      <w:proofErr w:type="spellEnd"/>
      <w:r w:rsidRPr="00C379FA">
        <w:rPr>
          <w:i/>
          <w:iCs/>
        </w:rPr>
        <w:t xml:space="preserve">. Trong </w:t>
      </w:r>
      <w:proofErr w:type="spellStart"/>
      <w:r w:rsidR="00F14BA5">
        <w:rPr>
          <w:i/>
          <w:iCs/>
        </w:rPr>
        <w:t>thời</w:t>
      </w:r>
      <w:proofErr w:type="spellEnd"/>
      <w:r w:rsidR="00F14BA5">
        <w:rPr>
          <w:i/>
          <w:iCs/>
        </w:rPr>
        <w:t xml:space="preserve"> </w:t>
      </w:r>
      <w:proofErr w:type="spellStart"/>
      <w:r w:rsidR="00F14BA5">
        <w:rPr>
          <w:i/>
          <w:iCs/>
        </w:rPr>
        <w:t>gian</w:t>
      </w:r>
      <w:proofErr w:type="spellEnd"/>
      <w:r w:rsidR="00F14BA5">
        <w:rPr>
          <w:i/>
          <w:iCs/>
        </w:rPr>
        <w:t xml:space="preserve"> </w:t>
      </w:r>
      <w:proofErr w:type="spellStart"/>
      <w:r w:rsidR="00F14BA5">
        <w:rPr>
          <w:i/>
          <w:iCs/>
        </w:rPr>
        <w:t>tới</w:t>
      </w:r>
      <w:proofErr w:type="spellEnd"/>
      <w:r w:rsidRPr="00C379FA">
        <w:rPr>
          <w:i/>
          <w:iCs/>
        </w:rPr>
        <w:t xml:space="preserve">, </w:t>
      </w:r>
      <w:proofErr w:type="spellStart"/>
      <w:r w:rsidR="00F14BA5">
        <w:rPr>
          <w:i/>
          <w:iCs/>
        </w:rPr>
        <w:t>với</w:t>
      </w:r>
      <w:proofErr w:type="spellEnd"/>
      <w:r w:rsidR="00F14BA5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quản</w:t>
      </w:r>
      <w:proofErr w:type="spellEnd"/>
      <w:r w:rsidRPr="00C379FA">
        <w:rPr>
          <w:i/>
          <w:iCs/>
        </w:rPr>
        <w:t xml:space="preserve"> </w:t>
      </w:r>
      <w:proofErr w:type="spellStart"/>
      <w:r w:rsidRPr="00C379FA">
        <w:rPr>
          <w:i/>
          <w:iCs/>
        </w:rPr>
        <w:t>trị</w:t>
      </w:r>
      <w:proofErr w:type="spellEnd"/>
      <w:r w:rsidRPr="00C379FA">
        <w:rPr>
          <w:i/>
          <w:iCs/>
        </w:rPr>
        <w:t xml:space="preserve"> </w:t>
      </w:r>
      <w:proofErr w:type="spellStart"/>
      <w:r w:rsidR="006E7B38">
        <w:rPr>
          <w:i/>
          <w:iCs/>
        </w:rPr>
        <w:t>công</w:t>
      </w:r>
      <w:proofErr w:type="spellEnd"/>
      <w:r w:rsidR="006E7B38">
        <w:rPr>
          <w:i/>
          <w:iCs/>
        </w:rPr>
        <w:t xml:space="preserve"> </w:t>
      </w:r>
      <w:proofErr w:type="spellStart"/>
      <w:r w:rsidR="003D45C5">
        <w:rPr>
          <w:i/>
          <w:iCs/>
        </w:rPr>
        <w:t>tốt</w:t>
      </w:r>
      <w:proofErr w:type="spellEnd"/>
      <w:r w:rsidR="00F14BA5">
        <w:rPr>
          <w:i/>
          <w:iCs/>
        </w:rPr>
        <w:t xml:space="preserve">, </w:t>
      </w:r>
      <w:proofErr w:type="spellStart"/>
      <w:r w:rsidR="00F14BA5">
        <w:rPr>
          <w:i/>
          <w:iCs/>
        </w:rPr>
        <w:t>Việt</w:t>
      </w:r>
      <w:proofErr w:type="spellEnd"/>
      <w:r w:rsidR="00F14BA5">
        <w:rPr>
          <w:i/>
          <w:iCs/>
        </w:rPr>
        <w:t xml:space="preserve"> Nam </w:t>
      </w:r>
      <w:proofErr w:type="spellStart"/>
      <w:r w:rsidR="00F14BA5">
        <w:rPr>
          <w:i/>
          <w:iCs/>
        </w:rPr>
        <w:t>sẽ</w:t>
      </w:r>
      <w:proofErr w:type="spellEnd"/>
      <w:r w:rsidR="00F14BA5">
        <w:rPr>
          <w:i/>
          <w:iCs/>
        </w:rPr>
        <w:t xml:space="preserve"> </w:t>
      </w:r>
      <w:proofErr w:type="spellStart"/>
      <w:r w:rsidR="00F14BA5">
        <w:rPr>
          <w:i/>
          <w:iCs/>
        </w:rPr>
        <w:t>ứng</w:t>
      </w:r>
      <w:proofErr w:type="spellEnd"/>
      <w:r w:rsidR="00F14BA5">
        <w:rPr>
          <w:i/>
          <w:iCs/>
        </w:rPr>
        <w:t xml:space="preserve"> </w:t>
      </w:r>
      <w:proofErr w:type="spellStart"/>
      <w:r w:rsidR="00F14BA5">
        <w:rPr>
          <w:i/>
          <w:iCs/>
        </w:rPr>
        <w:t>phó</w:t>
      </w:r>
      <w:proofErr w:type="spellEnd"/>
      <w:r w:rsidR="00F14BA5">
        <w:rPr>
          <w:i/>
          <w:iCs/>
        </w:rPr>
        <w:t xml:space="preserve"> hiệu </w:t>
      </w:r>
      <w:proofErr w:type="spellStart"/>
      <w:r w:rsidR="00F14BA5">
        <w:rPr>
          <w:i/>
          <w:iCs/>
        </w:rPr>
        <w:t>quả</w:t>
      </w:r>
      <w:proofErr w:type="spellEnd"/>
      <w:r w:rsidR="00F14BA5">
        <w:rPr>
          <w:i/>
          <w:iCs/>
        </w:rPr>
        <w:t xml:space="preserve"> </w:t>
      </w:r>
      <w:proofErr w:type="spellStart"/>
      <w:r w:rsidR="00F14BA5">
        <w:rPr>
          <w:i/>
          <w:iCs/>
        </w:rPr>
        <w:t>với</w:t>
      </w:r>
      <w:proofErr w:type="spellEnd"/>
      <w:r w:rsidR="00F14BA5">
        <w:rPr>
          <w:i/>
          <w:iCs/>
        </w:rPr>
        <w:t xml:space="preserve"> </w:t>
      </w:r>
      <w:proofErr w:type="spellStart"/>
      <w:r w:rsidR="00F14BA5">
        <w:rPr>
          <w:i/>
          <w:iCs/>
        </w:rPr>
        <w:t>những</w:t>
      </w:r>
      <w:proofErr w:type="spellEnd"/>
      <w:r w:rsidR="00F14BA5" w:rsidRPr="00C379FA">
        <w:rPr>
          <w:i/>
          <w:iCs/>
        </w:rPr>
        <w:t xml:space="preserve"> </w:t>
      </w:r>
      <w:proofErr w:type="spellStart"/>
      <w:r w:rsidR="00F14BA5" w:rsidRPr="00C379FA">
        <w:rPr>
          <w:i/>
          <w:iCs/>
        </w:rPr>
        <w:t>tình</w:t>
      </w:r>
      <w:proofErr w:type="spellEnd"/>
      <w:r w:rsidR="00F14BA5" w:rsidRPr="00C379FA">
        <w:rPr>
          <w:i/>
          <w:iCs/>
        </w:rPr>
        <w:t xml:space="preserve"> </w:t>
      </w:r>
      <w:proofErr w:type="spellStart"/>
      <w:r w:rsidR="00F14BA5" w:rsidRPr="00C379FA">
        <w:rPr>
          <w:i/>
          <w:iCs/>
        </w:rPr>
        <w:t>huống</w:t>
      </w:r>
      <w:proofErr w:type="spellEnd"/>
      <w:r w:rsidR="00F14BA5" w:rsidRPr="00C379FA">
        <w:rPr>
          <w:i/>
          <w:iCs/>
        </w:rPr>
        <w:t xml:space="preserve"> </w:t>
      </w:r>
      <w:proofErr w:type="spellStart"/>
      <w:r w:rsidR="00F14BA5" w:rsidRPr="00C379FA">
        <w:rPr>
          <w:i/>
          <w:iCs/>
        </w:rPr>
        <w:t>khẩn</w:t>
      </w:r>
      <w:proofErr w:type="spellEnd"/>
      <w:r w:rsidR="00F14BA5" w:rsidRPr="00C379FA">
        <w:rPr>
          <w:i/>
          <w:iCs/>
        </w:rPr>
        <w:t xml:space="preserve"> </w:t>
      </w:r>
      <w:proofErr w:type="spellStart"/>
      <w:r w:rsidR="00F14BA5" w:rsidRPr="00C379FA">
        <w:rPr>
          <w:i/>
          <w:iCs/>
        </w:rPr>
        <w:t>cấp</w:t>
      </w:r>
      <w:proofErr w:type="spellEnd"/>
      <w:r w:rsidR="00F14BA5" w:rsidRPr="00C379FA">
        <w:rPr>
          <w:i/>
          <w:iCs/>
        </w:rPr>
        <w:t xml:space="preserve"> </w:t>
      </w:r>
      <w:proofErr w:type="spellStart"/>
      <w:r w:rsidR="00F14BA5" w:rsidRPr="00C379FA">
        <w:rPr>
          <w:i/>
          <w:iCs/>
        </w:rPr>
        <w:t>bất</w:t>
      </w:r>
      <w:proofErr w:type="spellEnd"/>
      <w:r w:rsidR="00F14BA5" w:rsidRPr="00C379FA">
        <w:rPr>
          <w:i/>
          <w:iCs/>
        </w:rPr>
        <w:t xml:space="preserve"> </w:t>
      </w:r>
      <w:proofErr w:type="spellStart"/>
      <w:r w:rsidR="00F14BA5" w:rsidRPr="00C379FA">
        <w:rPr>
          <w:i/>
          <w:iCs/>
        </w:rPr>
        <w:t>ngờ</w:t>
      </w:r>
      <w:proofErr w:type="spellEnd"/>
      <w:r w:rsidR="00F14BA5" w:rsidRPr="00C379FA">
        <w:rPr>
          <w:i/>
          <w:iCs/>
        </w:rPr>
        <w:t xml:space="preserve"> </w:t>
      </w:r>
      <w:proofErr w:type="spellStart"/>
      <w:r w:rsidR="00FA14DD">
        <w:rPr>
          <w:i/>
          <w:iCs/>
        </w:rPr>
        <w:t>khác</w:t>
      </w:r>
      <w:proofErr w:type="spellEnd"/>
      <w:r w:rsidRPr="00C379FA">
        <w:rPr>
          <w:i/>
          <w:iCs/>
        </w:rPr>
        <w:t>.”</w:t>
      </w:r>
    </w:p>
    <w:p w14:paraId="3A61080C" w14:textId="7F614C83" w:rsidR="00C379FA" w:rsidRDefault="004B1357" w:rsidP="00756D90">
      <w:pPr>
        <w:rPr>
          <w:rFonts w:cstheme="minorHAnsi"/>
        </w:rPr>
      </w:pPr>
      <w:proofErr w:type="spellStart"/>
      <w:r>
        <w:rPr>
          <w:rFonts w:cstheme="minorHAnsi"/>
        </w:rPr>
        <w:t>Trước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thềm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cuộc</w:t>
      </w:r>
      <w:proofErr w:type="spellEnd"/>
      <w:r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bầu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cử</w:t>
      </w:r>
      <w:proofErr w:type="spellEnd"/>
      <w:r w:rsidR="00C379FA" w:rsidRPr="00C379FA">
        <w:rPr>
          <w:rFonts w:cstheme="minorHAnsi"/>
        </w:rPr>
        <w:t xml:space="preserve"> Quốc </w:t>
      </w:r>
      <w:proofErr w:type="spellStart"/>
      <w:r w:rsidR="00C379FA" w:rsidRPr="00C379FA">
        <w:rPr>
          <w:rFonts w:cstheme="minorHAnsi"/>
        </w:rPr>
        <w:t>hội</w:t>
      </w:r>
      <w:proofErr w:type="spellEnd"/>
      <w:r w:rsidR="00C379FA" w:rsidRPr="00C379FA">
        <w:rPr>
          <w:rFonts w:cstheme="minorHAnsi"/>
        </w:rPr>
        <w:t xml:space="preserve"> và Hội </w:t>
      </w:r>
      <w:proofErr w:type="spellStart"/>
      <w:r w:rsidR="00C379FA" w:rsidRPr="00C379FA">
        <w:rPr>
          <w:rFonts w:cstheme="minorHAnsi"/>
        </w:rPr>
        <w:t>đồng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nhân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dân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năm</w:t>
      </w:r>
      <w:proofErr w:type="spellEnd"/>
      <w:r w:rsidR="00C379FA" w:rsidRPr="00C379FA">
        <w:rPr>
          <w:rFonts w:cstheme="minorHAnsi"/>
        </w:rPr>
        <w:t xml:space="preserve"> 2021, Báo </w:t>
      </w:r>
      <w:proofErr w:type="spellStart"/>
      <w:r w:rsidR="00C379FA" w:rsidRPr="00C379FA">
        <w:rPr>
          <w:rFonts w:cstheme="minorHAnsi"/>
        </w:rPr>
        <w:t>cáo</w:t>
      </w:r>
      <w:proofErr w:type="spellEnd"/>
      <w:r w:rsidR="00C379FA" w:rsidRPr="00C379FA">
        <w:rPr>
          <w:rFonts w:cstheme="minorHAnsi"/>
        </w:rPr>
        <w:t xml:space="preserve"> PAPI 2020 </w:t>
      </w:r>
      <w:proofErr w:type="spellStart"/>
      <w:r w:rsidR="0023789F">
        <w:rPr>
          <w:rFonts w:cstheme="minorHAnsi"/>
        </w:rPr>
        <w:t>có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phân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tích</w:t>
      </w:r>
      <w:proofErr w:type="spellEnd"/>
      <w:r w:rsidR="009118D0">
        <w:rPr>
          <w:rFonts w:cstheme="minorHAnsi"/>
        </w:rPr>
        <w:t xml:space="preserve"> </w:t>
      </w:r>
      <w:proofErr w:type="spellStart"/>
      <w:r w:rsidR="0023789F">
        <w:rPr>
          <w:rFonts w:cstheme="minorHAnsi"/>
        </w:rPr>
        <w:t>về</w:t>
      </w:r>
      <w:proofErr w:type="spellEnd"/>
      <w:r w:rsidR="0023789F">
        <w:rPr>
          <w:rFonts w:cstheme="minorHAnsi"/>
        </w:rPr>
        <w:t xml:space="preserve"> </w:t>
      </w:r>
      <w:proofErr w:type="spellStart"/>
      <w:r w:rsidR="009118D0">
        <w:rPr>
          <w:rFonts w:cstheme="minorHAnsi"/>
        </w:rPr>
        <w:t>lựa</w:t>
      </w:r>
      <w:proofErr w:type="spellEnd"/>
      <w:r w:rsidR="009118D0">
        <w:rPr>
          <w:rFonts w:cstheme="minorHAnsi"/>
        </w:rPr>
        <w:t xml:space="preserve"> </w:t>
      </w:r>
      <w:proofErr w:type="spellStart"/>
      <w:r w:rsidR="009118D0">
        <w:rPr>
          <w:rFonts w:cstheme="minorHAnsi"/>
        </w:rPr>
        <w:t>chọn</w:t>
      </w:r>
      <w:proofErr w:type="spellEnd"/>
      <w:r w:rsidR="009118D0">
        <w:rPr>
          <w:rFonts w:cstheme="minorHAnsi"/>
        </w:rPr>
        <w:t xml:space="preserve"> </w:t>
      </w:r>
      <w:proofErr w:type="spellStart"/>
      <w:r w:rsidR="009118D0">
        <w:rPr>
          <w:rFonts w:cstheme="minorHAnsi"/>
        </w:rPr>
        <w:t>của</w:t>
      </w:r>
      <w:proofErr w:type="spellEnd"/>
      <w:r w:rsidR="009118D0" w:rsidRPr="00C379FA">
        <w:rPr>
          <w:rFonts w:cstheme="minorHAnsi"/>
        </w:rPr>
        <w:t xml:space="preserve"> </w:t>
      </w:r>
      <w:proofErr w:type="spellStart"/>
      <w:r w:rsidR="009118D0" w:rsidRPr="00C379FA">
        <w:rPr>
          <w:rFonts w:cstheme="minorHAnsi"/>
        </w:rPr>
        <w:t>cử</w:t>
      </w:r>
      <w:proofErr w:type="spellEnd"/>
      <w:r w:rsidR="009118D0" w:rsidRPr="00C379FA">
        <w:rPr>
          <w:rFonts w:cstheme="minorHAnsi"/>
        </w:rPr>
        <w:t xml:space="preserve"> tri </w:t>
      </w:r>
      <w:proofErr w:type="spellStart"/>
      <w:r w:rsidR="009118D0">
        <w:rPr>
          <w:rFonts w:cstheme="minorHAnsi"/>
        </w:rPr>
        <w:t>khi</w:t>
      </w:r>
      <w:proofErr w:type="spellEnd"/>
      <w:r w:rsidR="009118D0">
        <w:rPr>
          <w:rFonts w:cstheme="minorHAnsi"/>
        </w:rPr>
        <w:t xml:space="preserve"> </w:t>
      </w:r>
      <w:proofErr w:type="spellStart"/>
      <w:r w:rsidR="009118D0">
        <w:rPr>
          <w:rFonts w:cstheme="minorHAnsi"/>
        </w:rPr>
        <w:t>bầu</w:t>
      </w:r>
      <w:proofErr w:type="spellEnd"/>
      <w:r w:rsidR="009118D0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ứng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cử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viên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194E62">
        <w:rPr>
          <w:rFonts w:cstheme="minorHAnsi"/>
        </w:rPr>
        <w:t>cho</w:t>
      </w:r>
      <w:proofErr w:type="spellEnd"/>
      <w:r w:rsidR="00194E62">
        <w:rPr>
          <w:rFonts w:cstheme="minorHAnsi"/>
        </w:rPr>
        <w:t xml:space="preserve"> </w:t>
      </w:r>
      <w:proofErr w:type="spellStart"/>
      <w:r w:rsidR="00194E62">
        <w:rPr>
          <w:rFonts w:cstheme="minorHAnsi"/>
        </w:rPr>
        <w:t>các</w:t>
      </w:r>
      <w:proofErr w:type="spellEnd"/>
      <w:r w:rsidR="00194E62">
        <w:rPr>
          <w:rFonts w:cstheme="minorHAnsi"/>
        </w:rPr>
        <w:t xml:space="preserve"> </w:t>
      </w:r>
      <w:proofErr w:type="spellStart"/>
      <w:r w:rsidR="00194E62">
        <w:rPr>
          <w:rFonts w:cstheme="minorHAnsi"/>
        </w:rPr>
        <w:t>vị</w:t>
      </w:r>
      <w:proofErr w:type="spellEnd"/>
      <w:r w:rsidR="00194E62">
        <w:rPr>
          <w:rFonts w:cstheme="minorHAnsi"/>
        </w:rPr>
        <w:t xml:space="preserve"> </w:t>
      </w:r>
      <w:proofErr w:type="spellStart"/>
      <w:r w:rsidR="00194E62">
        <w:rPr>
          <w:rFonts w:cstheme="minorHAnsi"/>
        </w:rPr>
        <w:t>trí</w:t>
      </w:r>
      <w:proofErr w:type="spellEnd"/>
      <w:r w:rsidR="00194E62">
        <w:rPr>
          <w:rFonts w:cstheme="minorHAnsi"/>
        </w:rPr>
        <w:t xml:space="preserve"> </w:t>
      </w:r>
      <w:proofErr w:type="spellStart"/>
      <w:r w:rsidR="00194E62">
        <w:rPr>
          <w:rFonts w:cstheme="minorHAnsi"/>
        </w:rPr>
        <w:t>dân</w:t>
      </w:r>
      <w:proofErr w:type="spellEnd"/>
      <w:r w:rsidR="00194E62">
        <w:rPr>
          <w:rFonts w:cstheme="minorHAnsi"/>
        </w:rPr>
        <w:t xml:space="preserve"> </w:t>
      </w:r>
      <w:proofErr w:type="spellStart"/>
      <w:r w:rsidR="00194E62">
        <w:rPr>
          <w:rFonts w:cstheme="minorHAnsi"/>
        </w:rPr>
        <w:t>cử</w:t>
      </w:r>
      <w:proofErr w:type="spellEnd"/>
      <w:r w:rsidR="00194E62">
        <w:rPr>
          <w:rFonts w:cstheme="minorHAnsi"/>
        </w:rPr>
        <w:t xml:space="preserve"> ở </w:t>
      </w:r>
      <w:proofErr w:type="spellStart"/>
      <w:r w:rsidR="00C379FA" w:rsidRPr="00C379FA">
        <w:rPr>
          <w:rFonts w:cstheme="minorHAnsi"/>
        </w:rPr>
        <w:t>cấp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quốc</w:t>
      </w:r>
      <w:proofErr w:type="spellEnd"/>
      <w:r w:rsidR="00C379FA" w:rsidRPr="00C379FA">
        <w:rPr>
          <w:rFonts w:cstheme="minorHAnsi"/>
        </w:rPr>
        <w:t xml:space="preserve"> gia và </w:t>
      </w:r>
      <w:proofErr w:type="spellStart"/>
      <w:r w:rsidR="00C379FA" w:rsidRPr="00C379FA">
        <w:rPr>
          <w:rFonts w:cstheme="minorHAnsi"/>
        </w:rPr>
        <w:t>cấp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tỉnh</w:t>
      </w:r>
      <w:proofErr w:type="spellEnd"/>
      <w:r w:rsidR="00C379FA" w:rsidRPr="00C379FA">
        <w:rPr>
          <w:rFonts w:cstheme="minorHAnsi"/>
        </w:rPr>
        <w:t xml:space="preserve">. </w:t>
      </w:r>
      <w:proofErr w:type="spellStart"/>
      <w:r w:rsidR="00C379FA" w:rsidRPr="00C379FA">
        <w:rPr>
          <w:rFonts w:cstheme="minorHAnsi"/>
        </w:rPr>
        <w:t>Kết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quả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6A4876">
        <w:rPr>
          <w:rFonts w:cstheme="minorHAnsi"/>
        </w:rPr>
        <w:t>cho</w:t>
      </w:r>
      <w:proofErr w:type="spellEnd"/>
      <w:r w:rsidR="006A4876">
        <w:rPr>
          <w:rFonts w:cstheme="minorHAnsi"/>
        </w:rPr>
        <w:t xml:space="preserve"> </w:t>
      </w:r>
      <w:proofErr w:type="spellStart"/>
      <w:r w:rsidR="006A4876">
        <w:rPr>
          <w:rFonts w:cstheme="minorHAnsi"/>
        </w:rPr>
        <w:t>thấy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cử</w:t>
      </w:r>
      <w:proofErr w:type="spellEnd"/>
      <w:r w:rsidR="00C379FA" w:rsidRPr="00C379FA">
        <w:rPr>
          <w:rFonts w:cstheme="minorHAnsi"/>
        </w:rPr>
        <w:t xml:space="preserve"> tri </w:t>
      </w:r>
      <w:proofErr w:type="spellStart"/>
      <w:r w:rsidR="009118D0">
        <w:rPr>
          <w:rFonts w:cstheme="minorHAnsi"/>
        </w:rPr>
        <w:t>có</w:t>
      </w:r>
      <w:proofErr w:type="spellEnd"/>
      <w:r w:rsidR="009118D0">
        <w:rPr>
          <w:rFonts w:cstheme="minorHAnsi"/>
        </w:rPr>
        <w:t xml:space="preserve"> xu </w:t>
      </w:r>
      <w:proofErr w:type="spellStart"/>
      <w:r w:rsidR="009118D0">
        <w:rPr>
          <w:rFonts w:cstheme="minorHAnsi"/>
        </w:rPr>
        <w:t>hướng</w:t>
      </w:r>
      <w:proofErr w:type="spellEnd"/>
      <w:r w:rsidR="009118D0">
        <w:rPr>
          <w:rFonts w:cstheme="minorHAnsi"/>
        </w:rPr>
        <w:t xml:space="preserve"> </w:t>
      </w:r>
      <w:proofErr w:type="spellStart"/>
      <w:r w:rsidR="009118D0">
        <w:rPr>
          <w:rFonts w:cstheme="minorHAnsi"/>
        </w:rPr>
        <w:t>chọn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6A4876">
        <w:rPr>
          <w:rFonts w:cstheme="minorHAnsi"/>
        </w:rPr>
        <w:t>ứng</w:t>
      </w:r>
      <w:proofErr w:type="spellEnd"/>
      <w:r w:rsidR="006A4876">
        <w:rPr>
          <w:rFonts w:cstheme="minorHAnsi"/>
        </w:rPr>
        <w:t xml:space="preserve"> </w:t>
      </w:r>
      <w:proofErr w:type="spellStart"/>
      <w:r w:rsidR="006A4876">
        <w:rPr>
          <w:rFonts w:cstheme="minorHAnsi"/>
        </w:rPr>
        <w:t>cử</w:t>
      </w:r>
      <w:proofErr w:type="spellEnd"/>
      <w:r w:rsidR="006A4876">
        <w:rPr>
          <w:rFonts w:cstheme="minorHAnsi"/>
        </w:rPr>
        <w:t xml:space="preserve"> </w:t>
      </w:r>
      <w:proofErr w:type="spellStart"/>
      <w:r w:rsidR="006A4876">
        <w:rPr>
          <w:rFonts w:cstheme="minorHAnsi"/>
        </w:rPr>
        <w:t>viên</w:t>
      </w:r>
      <w:proofErr w:type="spellEnd"/>
      <w:r w:rsidR="006A4876">
        <w:rPr>
          <w:rFonts w:cstheme="minorHAnsi"/>
        </w:rPr>
        <w:t xml:space="preserve"> </w:t>
      </w:r>
      <w:r w:rsidR="00C379FA" w:rsidRPr="00C379FA">
        <w:rPr>
          <w:rFonts w:cstheme="minorHAnsi"/>
        </w:rPr>
        <w:t xml:space="preserve">nam </w:t>
      </w:r>
      <w:proofErr w:type="spellStart"/>
      <w:r w:rsidR="00C379FA" w:rsidRPr="00C379FA">
        <w:rPr>
          <w:rFonts w:cstheme="minorHAnsi"/>
        </w:rPr>
        <w:t>hơn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ứng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cử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viên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nữ</w:t>
      </w:r>
      <w:proofErr w:type="spellEnd"/>
      <w:r w:rsidR="00C379FA" w:rsidRPr="00C379FA">
        <w:rPr>
          <w:rFonts w:cstheme="minorHAnsi"/>
        </w:rPr>
        <w:t xml:space="preserve">, </w:t>
      </w:r>
      <w:proofErr w:type="spellStart"/>
      <w:r w:rsidR="0023789F">
        <w:rPr>
          <w:rFonts w:cstheme="minorHAnsi"/>
        </w:rPr>
        <w:t>nhất</w:t>
      </w:r>
      <w:proofErr w:type="spellEnd"/>
      <w:r w:rsidR="0023789F">
        <w:rPr>
          <w:rFonts w:cstheme="minorHAnsi"/>
        </w:rPr>
        <w:t xml:space="preserve"> </w:t>
      </w:r>
      <w:proofErr w:type="spellStart"/>
      <w:r w:rsidR="0023789F">
        <w:rPr>
          <w:rFonts w:cstheme="minorHAnsi"/>
        </w:rPr>
        <w:t>là</w:t>
      </w:r>
      <w:proofErr w:type="spellEnd"/>
      <w:r w:rsidR="0023789F">
        <w:rPr>
          <w:rFonts w:cstheme="minorHAnsi"/>
        </w:rPr>
        <w:t xml:space="preserve"> </w:t>
      </w:r>
      <w:proofErr w:type="spellStart"/>
      <w:r w:rsidR="0023789F">
        <w:rPr>
          <w:rFonts w:cstheme="minorHAnsi"/>
        </w:rPr>
        <w:t>khi</w:t>
      </w:r>
      <w:proofErr w:type="spellEnd"/>
      <w:r w:rsidR="0023789F">
        <w:rPr>
          <w:rFonts w:cstheme="minorHAnsi"/>
        </w:rPr>
        <w:t xml:space="preserve"> </w:t>
      </w:r>
      <w:proofErr w:type="spellStart"/>
      <w:r w:rsidR="0023789F">
        <w:rPr>
          <w:rFonts w:cstheme="minorHAnsi"/>
        </w:rPr>
        <w:t>bầu</w:t>
      </w:r>
      <w:proofErr w:type="spellEnd"/>
      <w:r w:rsidR="0023789F">
        <w:rPr>
          <w:rFonts w:cstheme="minorHAnsi"/>
        </w:rPr>
        <w:t xml:space="preserve"> </w:t>
      </w:r>
      <w:proofErr w:type="spellStart"/>
      <w:r w:rsidR="0023789F">
        <w:rPr>
          <w:rFonts w:cstheme="minorHAnsi"/>
        </w:rPr>
        <w:t>chọn</w:t>
      </w:r>
      <w:proofErr w:type="spellEnd"/>
      <w:r w:rsidR="009118D0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trưởng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thôn</w:t>
      </w:r>
      <w:proofErr w:type="spellEnd"/>
      <w:r w:rsidR="009118D0">
        <w:rPr>
          <w:rFonts w:cstheme="minorHAnsi"/>
        </w:rPr>
        <w:t xml:space="preserve">, </w:t>
      </w:r>
      <w:proofErr w:type="spellStart"/>
      <w:r w:rsidR="009118D0">
        <w:rPr>
          <w:rFonts w:cstheme="minorHAnsi"/>
        </w:rPr>
        <w:t>tổ</w:t>
      </w:r>
      <w:proofErr w:type="spellEnd"/>
      <w:r w:rsidR="009118D0">
        <w:rPr>
          <w:rFonts w:cstheme="minorHAnsi"/>
        </w:rPr>
        <w:t xml:space="preserve"> </w:t>
      </w:r>
      <w:proofErr w:type="spellStart"/>
      <w:r w:rsidR="009118D0">
        <w:rPr>
          <w:rFonts w:cstheme="minorHAnsi"/>
        </w:rPr>
        <w:t>trưởng</w:t>
      </w:r>
      <w:proofErr w:type="spellEnd"/>
      <w:r w:rsidR="009118D0">
        <w:rPr>
          <w:rFonts w:cstheme="minorHAnsi"/>
        </w:rPr>
        <w:t xml:space="preserve"> </w:t>
      </w:r>
      <w:proofErr w:type="spellStart"/>
      <w:r w:rsidR="009118D0">
        <w:rPr>
          <w:rFonts w:cstheme="minorHAnsi"/>
        </w:rPr>
        <w:t>tổ</w:t>
      </w:r>
      <w:proofErr w:type="spellEnd"/>
      <w:r w:rsidR="009118D0">
        <w:rPr>
          <w:rFonts w:cstheme="minorHAnsi"/>
        </w:rPr>
        <w:t xml:space="preserve"> </w:t>
      </w:r>
      <w:proofErr w:type="spellStart"/>
      <w:r w:rsidR="009118D0">
        <w:rPr>
          <w:rFonts w:cstheme="minorHAnsi"/>
        </w:rPr>
        <w:t>dân</w:t>
      </w:r>
      <w:proofErr w:type="spellEnd"/>
      <w:r w:rsidR="009118D0">
        <w:rPr>
          <w:rFonts w:cstheme="minorHAnsi"/>
        </w:rPr>
        <w:t xml:space="preserve"> </w:t>
      </w:r>
      <w:proofErr w:type="spellStart"/>
      <w:r w:rsidR="009118D0">
        <w:rPr>
          <w:rFonts w:cstheme="minorHAnsi"/>
        </w:rPr>
        <w:t>phố</w:t>
      </w:r>
      <w:proofErr w:type="spellEnd"/>
      <w:r w:rsidR="00C379FA" w:rsidRPr="00C379FA">
        <w:rPr>
          <w:rFonts w:cstheme="minorHAnsi"/>
        </w:rPr>
        <w:t xml:space="preserve">. </w:t>
      </w:r>
      <w:proofErr w:type="spellStart"/>
      <w:r w:rsidR="00C379FA" w:rsidRPr="00C379FA">
        <w:rPr>
          <w:rFonts w:cstheme="minorHAnsi"/>
        </w:rPr>
        <w:t>Ngoài</w:t>
      </w:r>
      <w:proofErr w:type="spellEnd"/>
      <w:r w:rsidR="00C379FA" w:rsidRPr="00C379FA">
        <w:rPr>
          <w:rFonts w:cstheme="minorHAnsi"/>
        </w:rPr>
        <w:t xml:space="preserve"> ra, </w:t>
      </w:r>
      <w:proofErr w:type="spellStart"/>
      <w:r w:rsidR="00C379FA" w:rsidRPr="00C379FA">
        <w:rPr>
          <w:rFonts w:cstheme="minorHAnsi"/>
        </w:rPr>
        <w:t>cử</w:t>
      </w:r>
      <w:proofErr w:type="spellEnd"/>
      <w:r w:rsidR="00C379FA" w:rsidRPr="00C379FA">
        <w:rPr>
          <w:rFonts w:cstheme="minorHAnsi"/>
        </w:rPr>
        <w:t xml:space="preserve"> tri </w:t>
      </w:r>
      <w:proofErr w:type="spellStart"/>
      <w:r w:rsidR="009118D0">
        <w:rPr>
          <w:rFonts w:cstheme="minorHAnsi"/>
        </w:rPr>
        <w:t>có</w:t>
      </w:r>
      <w:proofErr w:type="spellEnd"/>
      <w:r w:rsidR="009118D0">
        <w:rPr>
          <w:rFonts w:cstheme="minorHAnsi"/>
        </w:rPr>
        <w:t xml:space="preserve"> xu </w:t>
      </w:r>
      <w:proofErr w:type="spellStart"/>
      <w:r w:rsidR="009118D0">
        <w:rPr>
          <w:rFonts w:cstheme="minorHAnsi"/>
        </w:rPr>
        <w:t>hướng</w:t>
      </w:r>
      <w:proofErr w:type="spellEnd"/>
      <w:r w:rsidR="009118D0">
        <w:rPr>
          <w:rFonts w:cstheme="minorHAnsi"/>
        </w:rPr>
        <w:t xml:space="preserve"> </w:t>
      </w:r>
      <w:proofErr w:type="spellStart"/>
      <w:r w:rsidR="009118D0">
        <w:rPr>
          <w:rFonts w:cstheme="minorHAnsi"/>
        </w:rPr>
        <w:t>chọn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ứng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cử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viên</w:t>
      </w:r>
      <w:proofErr w:type="spellEnd"/>
      <w:r w:rsidR="00C379FA" w:rsidRPr="00C379FA">
        <w:rPr>
          <w:rFonts w:cstheme="minorHAnsi"/>
        </w:rPr>
        <w:t xml:space="preserve"> nam </w:t>
      </w:r>
      <w:proofErr w:type="spellStart"/>
      <w:r w:rsidR="009118D0">
        <w:rPr>
          <w:rFonts w:cstheme="minorHAnsi"/>
        </w:rPr>
        <w:t>đã</w:t>
      </w:r>
      <w:proofErr w:type="spellEnd"/>
      <w:r w:rsidR="009118D0">
        <w:rPr>
          <w:rFonts w:cstheme="minorHAnsi"/>
        </w:rPr>
        <w:t xml:space="preserve"> </w:t>
      </w:r>
      <w:proofErr w:type="spellStart"/>
      <w:r w:rsidR="009118D0">
        <w:rPr>
          <w:rFonts w:cstheme="minorHAnsi"/>
        </w:rPr>
        <w:t>lập</w:t>
      </w:r>
      <w:proofErr w:type="spellEnd"/>
      <w:r w:rsidR="009118D0">
        <w:rPr>
          <w:rFonts w:cstheme="minorHAnsi"/>
        </w:rPr>
        <w:t xml:space="preserve"> </w:t>
      </w:r>
      <w:r w:rsidR="00C379FA" w:rsidRPr="00C379FA">
        <w:rPr>
          <w:rFonts w:cstheme="minorHAnsi"/>
        </w:rPr>
        <w:t xml:space="preserve">gia đình </w:t>
      </w:r>
      <w:proofErr w:type="spellStart"/>
      <w:r w:rsidR="00C379FA" w:rsidRPr="00C379FA">
        <w:rPr>
          <w:rFonts w:cstheme="minorHAnsi"/>
        </w:rPr>
        <w:t>hơn</w:t>
      </w:r>
      <w:proofErr w:type="spellEnd"/>
      <w:r w:rsidR="00C379FA" w:rsidRPr="00C379FA">
        <w:rPr>
          <w:rFonts w:cstheme="minorHAnsi"/>
        </w:rPr>
        <w:t xml:space="preserve">, </w:t>
      </w:r>
      <w:proofErr w:type="spellStart"/>
      <w:r w:rsidR="009756D4">
        <w:rPr>
          <w:rFonts w:cstheme="minorHAnsi"/>
        </w:rPr>
        <w:t>trong</w:t>
      </w:r>
      <w:proofErr w:type="spellEnd"/>
      <w:r w:rsidR="009756D4">
        <w:rPr>
          <w:rFonts w:cstheme="minorHAnsi"/>
        </w:rPr>
        <w:t xml:space="preserve"> </w:t>
      </w:r>
      <w:proofErr w:type="spellStart"/>
      <w:r w:rsidR="009756D4">
        <w:rPr>
          <w:rFonts w:cstheme="minorHAnsi"/>
        </w:rPr>
        <w:t>khi</w:t>
      </w:r>
      <w:proofErr w:type="spellEnd"/>
      <w:r w:rsidR="009756D4">
        <w:rPr>
          <w:rFonts w:cstheme="minorHAnsi"/>
        </w:rPr>
        <w:t xml:space="preserve"> </w:t>
      </w:r>
      <w:proofErr w:type="spellStart"/>
      <w:r w:rsidR="009118D0">
        <w:rPr>
          <w:rFonts w:cstheme="minorHAnsi"/>
        </w:rPr>
        <w:t>cũng</w:t>
      </w:r>
      <w:proofErr w:type="spellEnd"/>
      <w:r w:rsidR="009118D0">
        <w:rPr>
          <w:rFonts w:cstheme="minorHAnsi"/>
        </w:rPr>
        <w:t xml:space="preserve"> </w:t>
      </w:r>
      <w:proofErr w:type="spellStart"/>
      <w:r w:rsidR="009118D0">
        <w:rPr>
          <w:rFonts w:cstheme="minorHAnsi"/>
        </w:rPr>
        <w:t>là</w:t>
      </w:r>
      <w:proofErr w:type="spellEnd"/>
      <w:r w:rsidR="009118D0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ứng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cử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viên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9118D0">
        <w:rPr>
          <w:rFonts w:cstheme="minorHAnsi"/>
        </w:rPr>
        <w:t>đã</w:t>
      </w:r>
      <w:proofErr w:type="spellEnd"/>
      <w:r w:rsidR="009118D0">
        <w:rPr>
          <w:rFonts w:cstheme="minorHAnsi"/>
        </w:rPr>
        <w:t xml:space="preserve"> </w:t>
      </w:r>
      <w:proofErr w:type="spellStart"/>
      <w:r w:rsidR="009118D0">
        <w:rPr>
          <w:rFonts w:cstheme="minorHAnsi"/>
        </w:rPr>
        <w:t>lập</w:t>
      </w:r>
      <w:proofErr w:type="spellEnd"/>
      <w:r w:rsidR="009756D4">
        <w:rPr>
          <w:rFonts w:cstheme="minorHAnsi"/>
        </w:rPr>
        <w:t xml:space="preserve"> gia đình </w:t>
      </w:r>
      <w:proofErr w:type="spellStart"/>
      <w:r w:rsidR="009118D0">
        <w:rPr>
          <w:rFonts w:cstheme="minorHAnsi"/>
        </w:rPr>
        <w:t>nhưng</w:t>
      </w:r>
      <w:proofErr w:type="spellEnd"/>
      <w:r w:rsidR="009118D0">
        <w:rPr>
          <w:rFonts w:cstheme="minorHAnsi"/>
        </w:rPr>
        <w:t xml:space="preserve"> </w:t>
      </w:r>
      <w:proofErr w:type="spellStart"/>
      <w:r w:rsidR="00827D55">
        <w:rPr>
          <w:rFonts w:cstheme="minorHAnsi"/>
        </w:rPr>
        <w:t>là</w:t>
      </w:r>
      <w:proofErr w:type="spellEnd"/>
      <w:r w:rsidR="009118D0">
        <w:rPr>
          <w:rFonts w:cstheme="minorHAnsi"/>
        </w:rPr>
        <w:t xml:space="preserve"> </w:t>
      </w:r>
      <w:proofErr w:type="spellStart"/>
      <w:r w:rsidR="009118D0">
        <w:rPr>
          <w:rFonts w:cstheme="minorHAnsi"/>
        </w:rPr>
        <w:t>nữ</w:t>
      </w:r>
      <w:proofErr w:type="spellEnd"/>
      <w:r w:rsidR="009118D0">
        <w:rPr>
          <w:rFonts w:cstheme="minorHAnsi"/>
        </w:rPr>
        <w:t xml:space="preserve"> </w:t>
      </w:r>
      <w:proofErr w:type="spellStart"/>
      <w:r w:rsidR="009118D0">
        <w:rPr>
          <w:rFonts w:cstheme="minorHAnsi"/>
        </w:rPr>
        <w:t>lại</w:t>
      </w:r>
      <w:proofErr w:type="spellEnd"/>
      <w:r w:rsidR="009118D0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ít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có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khả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năng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9118D0">
        <w:rPr>
          <w:rFonts w:cstheme="minorHAnsi"/>
        </w:rPr>
        <w:t>được</w:t>
      </w:r>
      <w:proofErr w:type="spellEnd"/>
      <w:r w:rsidR="009118D0">
        <w:rPr>
          <w:rFonts w:cstheme="minorHAnsi"/>
        </w:rPr>
        <w:t xml:space="preserve"> </w:t>
      </w:r>
      <w:proofErr w:type="spellStart"/>
      <w:r w:rsidR="009118D0">
        <w:rPr>
          <w:rFonts w:cstheme="minorHAnsi"/>
        </w:rPr>
        <w:t>bầu</w:t>
      </w:r>
      <w:proofErr w:type="spellEnd"/>
      <w:r w:rsidR="009118D0">
        <w:rPr>
          <w:rFonts w:cstheme="minorHAnsi"/>
        </w:rPr>
        <w:t xml:space="preserve"> </w:t>
      </w:r>
      <w:proofErr w:type="spellStart"/>
      <w:r w:rsidR="009118D0">
        <w:rPr>
          <w:rFonts w:cstheme="minorHAnsi"/>
        </w:rPr>
        <w:t>chọn</w:t>
      </w:r>
      <w:proofErr w:type="spellEnd"/>
      <w:r w:rsidR="0027636C">
        <w:rPr>
          <w:rFonts w:cstheme="minorHAnsi"/>
        </w:rPr>
        <w:t xml:space="preserve"> </w:t>
      </w:r>
      <w:proofErr w:type="spellStart"/>
      <w:r w:rsidR="0027636C">
        <w:rPr>
          <w:rFonts w:cstheme="minorHAnsi"/>
        </w:rPr>
        <w:t>hơn</w:t>
      </w:r>
      <w:proofErr w:type="spellEnd"/>
      <w:r w:rsidR="00C379FA" w:rsidRPr="00C379FA">
        <w:rPr>
          <w:rFonts w:cstheme="minorHAnsi"/>
        </w:rPr>
        <w:t>.</w:t>
      </w:r>
    </w:p>
    <w:p w14:paraId="5D0BC5B0" w14:textId="61F81C8B" w:rsidR="00C379FA" w:rsidRDefault="00C379FA" w:rsidP="00231822">
      <w:pPr>
        <w:spacing w:after="120"/>
        <w:rPr>
          <w:rFonts w:cstheme="minorHAnsi"/>
        </w:rPr>
      </w:pPr>
      <w:r w:rsidRPr="00C379FA">
        <w:rPr>
          <w:rFonts w:cstheme="minorHAnsi"/>
        </w:rPr>
        <w:t xml:space="preserve">Báo </w:t>
      </w:r>
      <w:proofErr w:type="spellStart"/>
      <w:r w:rsidRPr="00C379FA">
        <w:rPr>
          <w:rFonts w:cstheme="minorHAnsi"/>
        </w:rPr>
        <w:t>cáo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cũng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chỉ</w:t>
      </w:r>
      <w:proofErr w:type="spellEnd"/>
      <w:r w:rsidRPr="00C379FA">
        <w:rPr>
          <w:rFonts w:cstheme="minorHAnsi"/>
        </w:rPr>
        <w:t xml:space="preserve"> ra </w:t>
      </w:r>
      <w:proofErr w:type="spellStart"/>
      <w:r w:rsidRPr="00C379FA">
        <w:rPr>
          <w:rFonts w:cstheme="minorHAnsi"/>
        </w:rPr>
        <w:t>rằng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="009756D4">
        <w:rPr>
          <w:rFonts w:cstheme="minorHAnsi"/>
        </w:rPr>
        <w:t>những</w:t>
      </w:r>
      <w:proofErr w:type="spellEnd"/>
      <w:r w:rsidR="009756D4">
        <w:rPr>
          <w:rFonts w:cstheme="minorHAnsi"/>
        </w:rPr>
        <w:t xml:space="preserve"> </w:t>
      </w:r>
      <w:proofErr w:type="spellStart"/>
      <w:r w:rsidR="009756D4">
        <w:rPr>
          <w:rFonts w:cstheme="minorHAnsi"/>
        </w:rPr>
        <w:t>lĩnh</w:t>
      </w:r>
      <w:proofErr w:type="spellEnd"/>
      <w:r w:rsidR="009756D4">
        <w:rPr>
          <w:rFonts w:cstheme="minorHAnsi"/>
        </w:rPr>
        <w:t xml:space="preserve"> </w:t>
      </w:r>
      <w:proofErr w:type="spellStart"/>
      <w:r w:rsidR="009756D4">
        <w:rPr>
          <w:rFonts w:cstheme="minorHAnsi"/>
        </w:rPr>
        <w:t>vực</w:t>
      </w:r>
      <w:proofErr w:type="spellEnd"/>
      <w:r w:rsidR="009756D4">
        <w:rPr>
          <w:rFonts w:cstheme="minorHAnsi"/>
        </w:rPr>
        <w:t xml:space="preserve"> </w:t>
      </w:r>
      <w:proofErr w:type="spellStart"/>
      <w:r w:rsidR="009756D4">
        <w:rPr>
          <w:rFonts w:cstheme="minorHAnsi"/>
        </w:rPr>
        <w:t>phụ</w:t>
      </w:r>
      <w:proofErr w:type="spellEnd"/>
      <w:r w:rsidR="009756D4">
        <w:rPr>
          <w:rFonts w:cstheme="minorHAnsi"/>
        </w:rPr>
        <w:t xml:space="preserve"> </w:t>
      </w:r>
      <w:proofErr w:type="spellStart"/>
      <w:r w:rsidR="009756D4">
        <w:rPr>
          <w:rFonts w:cstheme="minorHAnsi"/>
        </w:rPr>
        <w:t>nữ</w:t>
      </w:r>
      <w:proofErr w:type="spellEnd"/>
      <w:r w:rsidR="009756D4">
        <w:rPr>
          <w:rFonts w:cstheme="minorHAnsi"/>
        </w:rPr>
        <w:t xml:space="preserve"> </w:t>
      </w:r>
      <w:proofErr w:type="spellStart"/>
      <w:r w:rsidR="009756D4">
        <w:rPr>
          <w:rFonts w:cstheme="minorHAnsi"/>
        </w:rPr>
        <w:t>quan</w:t>
      </w:r>
      <w:proofErr w:type="spellEnd"/>
      <w:r w:rsidR="009756D4">
        <w:rPr>
          <w:rFonts w:cstheme="minorHAnsi"/>
        </w:rPr>
        <w:t xml:space="preserve"> tâm </w:t>
      </w:r>
      <w:proofErr w:type="spellStart"/>
      <w:r w:rsidRPr="00C379FA">
        <w:rPr>
          <w:rFonts w:cstheme="minorHAnsi"/>
        </w:rPr>
        <w:t>khác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với</w:t>
      </w:r>
      <w:proofErr w:type="spellEnd"/>
      <w:r w:rsidRPr="00C379FA">
        <w:rPr>
          <w:rFonts w:cstheme="minorHAnsi"/>
        </w:rPr>
        <w:t xml:space="preserve"> nam </w:t>
      </w:r>
      <w:proofErr w:type="spellStart"/>
      <w:r w:rsidRPr="00C379FA">
        <w:rPr>
          <w:rFonts w:cstheme="minorHAnsi"/>
        </w:rPr>
        <w:t>giới</w:t>
      </w:r>
      <w:proofErr w:type="spellEnd"/>
      <w:r w:rsidR="00FC4626">
        <w:rPr>
          <w:rFonts w:cstheme="minorHAnsi"/>
        </w:rPr>
        <w:t>.</w:t>
      </w:r>
      <w:r w:rsidRPr="00C379FA">
        <w:rPr>
          <w:rFonts w:cstheme="minorHAnsi"/>
        </w:rPr>
        <w:t xml:space="preserve"> </w:t>
      </w:r>
      <w:proofErr w:type="spellStart"/>
      <w:r w:rsidR="00FC4626">
        <w:rPr>
          <w:rFonts w:cstheme="minorHAnsi"/>
        </w:rPr>
        <w:t>P</w:t>
      </w:r>
      <w:r w:rsidRPr="00C379FA">
        <w:rPr>
          <w:rFonts w:cstheme="minorHAnsi"/>
        </w:rPr>
        <w:t>hụ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nữ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quan</w:t>
      </w:r>
      <w:proofErr w:type="spellEnd"/>
      <w:r w:rsidRPr="00C379FA">
        <w:rPr>
          <w:rFonts w:cstheme="minorHAnsi"/>
        </w:rPr>
        <w:t xml:space="preserve"> </w:t>
      </w:r>
      <w:r w:rsidR="00827D55">
        <w:rPr>
          <w:rFonts w:cstheme="minorHAnsi"/>
        </w:rPr>
        <w:t>tâm</w:t>
      </w:r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nhiều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hơn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="00827D55">
        <w:rPr>
          <w:rFonts w:cstheme="minorHAnsi"/>
        </w:rPr>
        <w:t>đến</w:t>
      </w:r>
      <w:proofErr w:type="spellEnd"/>
      <w:r w:rsidR="00827D55">
        <w:rPr>
          <w:rFonts w:cstheme="minorHAnsi"/>
        </w:rPr>
        <w:t xml:space="preserve"> </w:t>
      </w:r>
      <w:proofErr w:type="spellStart"/>
      <w:r w:rsidR="00827D55">
        <w:rPr>
          <w:rFonts w:cstheme="minorHAnsi"/>
        </w:rPr>
        <w:t>công</w:t>
      </w:r>
      <w:proofErr w:type="spellEnd"/>
      <w:r w:rsidR="00827D55">
        <w:rPr>
          <w:rFonts w:cstheme="minorHAnsi"/>
        </w:rPr>
        <w:t xml:space="preserve"> </w:t>
      </w:r>
      <w:proofErr w:type="spellStart"/>
      <w:r w:rsidR="00827D55">
        <w:rPr>
          <w:rFonts w:cstheme="minorHAnsi"/>
        </w:rPr>
        <w:t>tác</w:t>
      </w:r>
      <w:proofErr w:type="spellEnd"/>
      <w:r w:rsidR="00827D55">
        <w:rPr>
          <w:rFonts w:cstheme="minorHAnsi"/>
        </w:rPr>
        <w:t xml:space="preserve"> </w:t>
      </w:r>
      <w:proofErr w:type="spellStart"/>
      <w:r w:rsidR="00827D55">
        <w:rPr>
          <w:rFonts w:cstheme="minorHAnsi"/>
        </w:rPr>
        <w:t>xóa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="00FC4626">
        <w:rPr>
          <w:rFonts w:cstheme="minorHAnsi"/>
        </w:rPr>
        <w:t>đói</w:t>
      </w:r>
      <w:proofErr w:type="spellEnd"/>
      <w:r w:rsidR="00FC4626">
        <w:rPr>
          <w:rFonts w:cstheme="minorHAnsi"/>
        </w:rPr>
        <w:t xml:space="preserve"> </w:t>
      </w:r>
      <w:proofErr w:type="spellStart"/>
      <w:r w:rsidR="00827D55">
        <w:rPr>
          <w:rFonts w:cstheme="minorHAnsi"/>
        </w:rPr>
        <w:t>giảm</w:t>
      </w:r>
      <w:proofErr w:type="spellEnd"/>
      <w:r w:rsidR="00827D55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nghèo</w:t>
      </w:r>
      <w:proofErr w:type="spellEnd"/>
      <w:r w:rsidRPr="00C379FA">
        <w:rPr>
          <w:rFonts w:cstheme="minorHAnsi"/>
        </w:rPr>
        <w:t xml:space="preserve">, </w:t>
      </w:r>
      <w:proofErr w:type="spellStart"/>
      <w:r w:rsidRPr="00C379FA">
        <w:rPr>
          <w:rFonts w:cstheme="minorHAnsi"/>
        </w:rPr>
        <w:t>chăm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sóc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sức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khỏe</w:t>
      </w:r>
      <w:proofErr w:type="spellEnd"/>
      <w:r w:rsidRPr="00C379FA">
        <w:rPr>
          <w:rFonts w:cstheme="minorHAnsi"/>
        </w:rPr>
        <w:t xml:space="preserve"> và </w:t>
      </w:r>
      <w:proofErr w:type="spellStart"/>
      <w:r w:rsidRPr="00C379FA">
        <w:rPr>
          <w:rFonts w:cstheme="minorHAnsi"/>
        </w:rPr>
        <w:t>giáo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dục</w:t>
      </w:r>
      <w:proofErr w:type="spellEnd"/>
      <w:r w:rsidRPr="00C379FA">
        <w:rPr>
          <w:rFonts w:cstheme="minorHAnsi"/>
        </w:rPr>
        <w:t xml:space="preserve">. </w:t>
      </w:r>
      <w:proofErr w:type="spellStart"/>
      <w:r w:rsidR="008F26EF">
        <w:rPr>
          <w:rFonts w:cstheme="minorHAnsi"/>
        </w:rPr>
        <w:t>P</w:t>
      </w:r>
      <w:r w:rsidRPr="00C379FA">
        <w:rPr>
          <w:rFonts w:cstheme="minorHAnsi"/>
        </w:rPr>
        <w:t>hụ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nữ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ít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tham</w:t>
      </w:r>
      <w:proofErr w:type="spellEnd"/>
      <w:r w:rsidRPr="00C379FA">
        <w:rPr>
          <w:rFonts w:cstheme="minorHAnsi"/>
        </w:rPr>
        <w:t xml:space="preserve"> gia </w:t>
      </w:r>
      <w:proofErr w:type="spellStart"/>
      <w:r w:rsidRPr="00C379FA">
        <w:rPr>
          <w:rFonts w:cstheme="minorHAnsi"/>
        </w:rPr>
        <w:t>vào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quá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trình</w:t>
      </w:r>
      <w:proofErr w:type="spellEnd"/>
      <w:r w:rsidRPr="00C379FA">
        <w:rPr>
          <w:rFonts w:cstheme="minorHAnsi"/>
        </w:rPr>
        <w:t xml:space="preserve"> ra </w:t>
      </w:r>
      <w:proofErr w:type="spellStart"/>
      <w:r w:rsidRPr="00C379FA">
        <w:rPr>
          <w:rFonts w:cstheme="minorHAnsi"/>
        </w:rPr>
        <w:t>quyết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định</w:t>
      </w:r>
      <w:proofErr w:type="spellEnd"/>
      <w:r w:rsidRPr="00C379FA">
        <w:rPr>
          <w:rFonts w:cstheme="minorHAnsi"/>
        </w:rPr>
        <w:t xml:space="preserve"> ở </w:t>
      </w:r>
      <w:proofErr w:type="spellStart"/>
      <w:r w:rsidRPr="00C379FA">
        <w:rPr>
          <w:rFonts w:cstheme="minorHAnsi"/>
        </w:rPr>
        <w:lastRenderedPageBreak/>
        <w:t>địa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phương</w:t>
      </w:r>
      <w:proofErr w:type="spellEnd"/>
      <w:r w:rsidRPr="00C379FA">
        <w:rPr>
          <w:rFonts w:cstheme="minorHAnsi"/>
        </w:rPr>
        <w:t xml:space="preserve"> và </w:t>
      </w:r>
      <w:proofErr w:type="spellStart"/>
      <w:r w:rsidRPr="00C379FA">
        <w:rPr>
          <w:rFonts w:cstheme="minorHAnsi"/>
        </w:rPr>
        <w:t>ít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tiếp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cận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với</w:t>
      </w:r>
      <w:proofErr w:type="spellEnd"/>
      <w:r w:rsidRPr="00C379FA">
        <w:rPr>
          <w:rFonts w:cstheme="minorHAnsi"/>
        </w:rPr>
        <w:t xml:space="preserve"> Internet và </w:t>
      </w:r>
      <w:proofErr w:type="spellStart"/>
      <w:r w:rsidRPr="00C379FA">
        <w:rPr>
          <w:rFonts w:cstheme="minorHAnsi"/>
        </w:rPr>
        <w:t>các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dịch</w:t>
      </w:r>
      <w:proofErr w:type="spellEnd"/>
      <w:r w:rsidRPr="00C379FA">
        <w:rPr>
          <w:rFonts w:cstheme="minorHAnsi"/>
        </w:rPr>
        <w:t xml:space="preserve"> vụ </w:t>
      </w:r>
      <w:proofErr w:type="spellStart"/>
      <w:r w:rsidRPr="00C379FA">
        <w:rPr>
          <w:rFonts w:cstheme="minorHAnsi"/>
        </w:rPr>
        <w:t>chính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phủ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điện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tử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hơn</w:t>
      </w:r>
      <w:proofErr w:type="spellEnd"/>
      <w:r w:rsidRPr="00C379FA">
        <w:rPr>
          <w:rFonts w:cstheme="minorHAnsi"/>
        </w:rPr>
        <w:t xml:space="preserve">. </w:t>
      </w:r>
      <w:proofErr w:type="spellStart"/>
      <w:r w:rsidRPr="00C379FA">
        <w:rPr>
          <w:rFonts w:cstheme="minorHAnsi"/>
        </w:rPr>
        <w:t>Những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khác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biệt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này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="0077528F">
        <w:rPr>
          <w:rFonts w:cstheme="minorHAnsi"/>
        </w:rPr>
        <w:t>nêu</w:t>
      </w:r>
      <w:proofErr w:type="spellEnd"/>
      <w:r w:rsidR="0077528F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bật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sự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cần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thiết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="0077528F">
        <w:rPr>
          <w:rFonts w:cstheme="minorHAnsi"/>
        </w:rPr>
        <w:t>phải</w:t>
      </w:r>
      <w:proofErr w:type="spellEnd"/>
      <w:r w:rsidR="0077528F">
        <w:rPr>
          <w:rFonts w:cstheme="minorHAnsi"/>
        </w:rPr>
        <w:t xml:space="preserve"> </w:t>
      </w:r>
      <w:proofErr w:type="spellStart"/>
      <w:r w:rsidR="0077528F">
        <w:rPr>
          <w:rFonts w:cstheme="minorHAnsi"/>
        </w:rPr>
        <w:t>có</w:t>
      </w:r>
      <w:proofErr w:type="spellEnd"/>
      <w:r w:rsidR="0077528F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đại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diện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công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bằng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trong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các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cơ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quan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dân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cử</w:t>
      </w:r>
      <w:proofErr w:type="spellEnd"/>
      <w:r w:rsidRPr="00C379FA">
        <w:rPr>
          <w:rFonts w:cstheme="minorHAnsi"/>
        </w:rPr>
        <w:t>.</w:t>
      </w:r>
    </w:p>
    <w:p w14:paraId="262FE4A6" w14:textId="5544891E" w:rsidR="00C379FA" w:rsidRDefault="00B75B8D" w:rsidP="00231822">
      <w:pPr>
        <w:autoSpaceDE w:val="0"/>
        <w:autoSpaceDN w:val="0"/>
        <w:adjustRightInd w:val="0"/>
        <w:spacing w:after="120"/>
        <w:rPr>
          <w:rFonts w:cstheme="minorHAnsi"/>
          <w:i/>
          <w:iCs/>
        </w:rPr>
      </w:pPr>
      <w:r w:rsidRPr="006B76FB">
        <w:rPr>
          <w:rFonts w:cstheme="minorHAnsi"/>
        </w:rPr>
        <w:t xml:space="preserve">Chia </w:t>
      </w:r>
      <w:proofErr w:type="spellStart"/>
      <w:r w:rsidRPr="006B76FB">
        <w:rPr>
          <w:rFonts w:cstheme="minorHAnsi"/>
        </w:rPr>
        <w:t>sẻ</w:t>
      </w:r>
      <w:proofErr w:type="spellEnd"/>
      <w:r w:rsidRPr="006B76FB">
        <w:rPr>
          <w:rFonts w:cstheme="minorHAnsi"/>
        </w:rPr>
        <w:t xml:space="preserve"> </w:t>
      </w:r>
      <w:proofErr w:type="spellStart"/>
      <w:r w:rsidRPr="006B76FB">
        <w:rPr>
          <w:rFonts w:cstheme="minorHAnsi"/>
        </w:rPr>
        <w:t>về</w:t>
      </w:r>
      <w:proofErr w:type="spellEnd"/>
      <w:r w:rsidR="0077528F" w:rsidRPr="006B76FB">
        <w:rPr>
          <w:rFonts w:cstheme="minorHAnsi"/>
        </w:rPr>
        <w:t xml:space="preserve"> </w:t>
      </w:r>
      <w:proofErr w:type="spellStart"/>
      <w:r w:rsidR="00C379FA" w:rsidRPr="006B76FB">
        <w:rPr>
          <w:rFonts w:cstheme="minorHAnsi"/>
        </w:rPr>
        <w:t>chủ</w:t>
      </w:r>
      <w:proofErr w:type="spellEnd"/>
      <w:r w:rsidR="00C379FA" w:rsidRPr="006B76FB">
        <w:rPr>
          <w:rFonts w:cstheme="minorHAnsi"/>
        </w:rPr>
        <w:t xml:space="preserve"> </w:t>
      </w:r>
      <w:proofErr w:type="spellStart"/>
      <w:r w:rsidR="00C379FA" w:rsidRPr="006B76FB">
        <w:rPr>
          <w:rFonts w:cstheme="minorHAnsi"/>
        </w:rPr>
        <w:t>đề</w:t>
      </w:r>
      <w:proofErr w:type="spellEnd"/>
      <w:r w:rsidR="00C379FA" w:rsidRPr="006B76FB">
        <w:rPr>
          <w:rFonts w:cstheme="minorHAnsi"/>
        </w:rPr>
        <w:t xml:space="preserve"> </w:t>
      </w:r>
      <w:proofErr w:type="spellStart"/>
      <w:r w:rsidR="00C379FA" w:rsidRPr="006B76FB">
        <w:rPr>
          <w:rFonts w:cstheme="minorHAnsi"/>
        </w:rPr>
        <w:t>này</w:t>
      </w:r>
      <w:proofErr w:type="spellEnd"/>
      <w:r w:rsidR="00C379FA" w:rsidRPr="006B76FB">
        <w:rPr>
          <w:rFonts w:cstheme="minorHAnsi"/>
        </w:rPr>
        <w:t xml:space="preserve">, </w:t>
      </w:r>
      <w:proofErr w:type="spellStart"/>
      <w:r w:rsidR="00C379FA" w:rsidRPr="006B76FB">
        <w:rPr>
          <w:rFonts w:cstheme="minorHAnsi"/>
        </w:rPr>
        <w:t>ông</w:t>
      </w:r>
      <w:proofErr w:type="spellEnd"/>
      <w:r w:rsidR="00C379FA" w:rsidRPr="006B76FB">
        <w:rPr>
          <w:rFonts w:cstheme="minorHAnsi"/>
        </w:rPr>
        <w:t xml:space="preserve"> </w:t>
      </w:r>
      <w:r w:rsidR="00C379FA" w:rsidRPr="006B76FB">
        <w:rPr>
          <w:rFonts w:cstheme="minorHAnsi"/>
          <w:b/>
          <w:bCs/>
        </w:rPr>
        <w:t>John McCullagh</w:t>
      </w:r>
      <w:r w:rsidR="00C379FA" w:rsidRPr="006B76FB">
        <w:rPr>
          <w:rFonts w:cstheme="minorHAnsi"/>
        </w:rPr>
        <w:t xml:space="preserve">, </w:t>
      </w:r>
      <w:proofErr w:type="spellStart"/>
      <w:r w:rsidR="00C379FA" w:rsidRPr="006B76FB">
        <w:rPr>
          <w:rFonts w:cstheme="minorHAnsi"/>
        </w:rPr>
        <w:t>Đại</w:t>
      </w:r>
      <w:proofErr w:type="spellEnd"/>
      <w:r w:rsidR="00C379FA" w:rsidRPr="006B76FB">
        <w:rPr>
          <w:rFonts w:cstheme="minorHAnsi"/>
        </w:rPr>
        <w:t xml:space="preserve"> </w:t>
      </w:r>
      <w:proofErr w:type="spellStart"/>
      <w:r w:rsidR="00C379FA" w:rsidRPr="006B76FB">
        <w:rPr>
          <w:rFonts w:cstheme="minorHAnsi"/>
        </w:rPr>
        <w:t>sứ</w:t>
      </w:r>
      <w:proofErr w:type="spellEnd"/>
      <w:r w:rsidR="00C379FA" w:rsidRPr="006B76FB">
        <w:rPr>
          <w:rFonts w:cstheme="minorHAnsi"/>
        </w:rPr>
        <w:t xml:space="preserve"> Ireland </w:t>
      </w:r>
      <w:proofErr w:type="spellStart"/>
      <w:r w:rsidR="00C379FA" w:rsidRPr="006B76FB">
        <w:rPr>
          <w:rFonts w:cstheme="minorHAnsi"/>
        </w:rPr>
        <w:t>tại</w:t>
      </w:r>
      <w:proofErr w:type="spellEnd"/>
      <w:r w:rsidR="00C379FA" w:rsidRPr="006B76FB">
        <w:rPr>
          <w:rFonts w:cstheme="minorHAnsi"/>
        </w:rPr>
        <w:t xml:space="preserve"> </w:t>
      </w:r>
      <w:proofErr w:type="spellStart"/>
      <w:r w:rsidR="00C379FA" w:rsidRPr="006B76FB">
        <w:rPr>
          <w:rFonts w:cstheme="minorHAnsi"/>
        </w:rPr>
        <w:t>Việt</w:t>
      </w:r>
      <w:proofErr w:type="spellEnd"/>
      <w:r w:rsidR="00C379FA" w:rsidRPr="006B76FB">
        <w:rPr>
          <w:rFonts w:cstheme="minorHAnsi"/>
        </w:rPr>
        <w:t xml:space="preserve"> Nam, </w:t>
      </w:r>
      <w:proofErr w:type="spellStart"/>
      <w:r w:rsidR="0077528F" w:rsidRPr="006B76FB">
        <w:rPr>
          <w:rFonts w:cstheme="minorHAnsi"/>
        </w:rPr>
        <w:t>cho</w:t>
      </w:r>
      <w:proofErr w:type="spellEnd"/>
      <w:r w:rsidR="0077528F" w:rsidRPr="006B76FB">
        <w:rPr>
          <w:rFonts w:cstheme="minorHAnsi"/>
        </w:rPr>
        <w:t xml:space="preserve"> </w:t>
      </w:r>
      <w:proofErr w:type="spellStart"/>
      <w:r w:rsidR="0077528F" w:rsidRPr="006B76FB">
        <w:rPr>
          <w:rFonts w:cstheme="minorHAnsi"/>
        </w:rPr>
        <w:t>biết</w:t>
      </w:r>
      <w:proofErr w:type="spellEnd"/>
      <w:r w:rsidR="00C379FA" w:rsidRPr="00C379FA">
        <w:rPr>
          <w:rFonts w:cstheme="minorHAnsi"/>
          <w:i/>
          <w:iCs/>
        </w:rPr>
        <w:t>: “</w:t>
      </w:r>
      <w:proofErr w:type="spellStart"/>
      <w:r w:rsidR="00D709D7">
        <w:rPr>
          <w:rFonts w:cstheme="minorHAnsi"/>
          <w:i/>
          <w:iCs/>
        </w:rPr>
        <w:t>P</w:t>
      </w:r>
      <w:r w:rsidR="00C379FA" w:rsidRPr="00C379FA">
        <w:rPr>
          <w:rFonts w:cstheme="minorHAnsi"/>
          <w:i/>
          <w:iCs/>
        </w:rPr>
        <w:t>hụ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nữ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D709D7">
        <w:rPr>
          <w:rFonts w:cstheme="minorHAnsi"/>
          <w:i/>
          <w:iCs/>
        </w:rPr>
        <w:t>tham</w:t>
      </w:r>
      <w:proofErr w:type="spellEnd"/>
      <w:r w:rsidR="00D709D7">
        <w:rPr>
          <w:rFonts w:cstheme="minorHAnsi"/>
          <w:i/>
          <w:iCs/>
        </w:rPr>
        <w:t xml:space="preserve"> gia </w:t>
      </w:r>
      <w:proofErr w:type="spellStart"/>
      <w:r w:rsidR="00D709D7">
        <w:rPr>
          <w:rFonts w:cstheme="minorHAnsi"/>
          <w:i/>
          <w:iCs/>
        </w:rPr>
        <w:t>các</w:t>
      </w:r>
      <w:proofErr w:type="spellEnd"/>
      <w:r w:rsidR="00D709D7">
        <w:rPr>
          <w:rFonts w:cstheme="minorHAnsi"/>
          <w:i/>
          <w:iCs/>
        </w:rPr>
        <w:t xml:space="preserve"> </w:t>
      </w:r>
      <w:proofErr w:type="spellStart"/>
      <w:r w:rsidR="00D709D7">
        <w:rPr>
          <w:rFonts w:cstheme="minorHAnsi"/>
          <w:i/>
          <w:iCs/>
        </w:rPr>
        <w:t>vai</w:t>
      </w:r>
      <w:proofErr w:type="spellEnd"/>
      <w:r w:rsidR="00D709D7">
        <w:rPr>
          <w:rFonts w:cstheme="minorHAnsi"/>
          <w:i/>
          <w:iCs/>
        </w:rPr>
        <w:t xml:space="preserve"> </w:t>
      </w:r>
      <w:proofErr w:type="spellStart"/>
      <w:r w:rsidR="00D709D7">
        <w:rPr>
          <w:rFonts w:cstheme="minorHAnsi"/>
          <w:i/>
          <w:iCs/>
        </w:rPr>
        <w:t>trò</w:t>
      </w:r>
      <w:proofErr w:type="spellEnd"/>
      <w:r w:rsidR="00D709D7">
        <w:rPr>
          <w:rFonts w:cstheme="minorHAnsi"/>
          <w:i/>
          <w:iCs/>
        </w:rPr>
        <w:t xml:space="preserve"> </w:t>
      </w:r>
      <w:proofErr w:type="spellStart"/>
      <w:r w:rsidR="00D709D7">
        <w:rPr>
          <w:rFonts w:cstheme="minorHAnsi"/>
          <w:i/>
          <w:iCs/>
        </w:rPr>
        <w:t>lãnh</w:t>
      </w:r>
      <w:proofErr w:type="spellEnd"/>
      <w:r w:rsidR="00D709D7">
        <w:rPr>
          <w:rFonts w:cstheme="minorHAnsi"/>
          <w:i/>
          <w:iCs/>
        </w:rPr>
        <w:t xml:space="preserve"> </w:t>
      </w:r>
      <w:proofErr w:type="spellStart"/>
      <w:r w:rsidR="00D709D7">
        <w:rPr>
          <w:rFonts w:cstheme="minorHAnsi"/>
          <w:i/>
          <w:iCs/>
        </w:rPr>
        <w:t>đạo</w:t>
      </w:r>
      <w:proofErr w:type="spellEnd"/>
      <w:r w:rsidR="00D709D7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trong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khu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vực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công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rất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cần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thiết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vì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quan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điểm</w:t>
      </w:r>
      <w:proofErr w:type="spellEnd"/>
      <w:r w:rsidR="00C379FA" w:rsidRPr="00C379FA">
        <w:rPr>
          <w:rFonts w:cstheme="minorHAnsi"/>
          <w:i/>
          <w:iCs/>
        </w:rPr>
        <w:t xml:space="preserve"> và </w:t>
      </w:r>
      <w:proofErr w:type="spellStart"/>
      <w:r w:rsidR="00C379FA" w:rsidRPr="00C379FA">
        <w:rPr>
          <w:rFonts w:cstheme="minorHAnsi"/>
          <w:i/>
          <w:iCs/>
        </w:rPr>
        <w:t>tiếng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nói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của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phụ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nữ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>
        <w:rPr>
          <w:rFonts w:cstheme="minorHAnsi"/>
          <w:i/>
          <w:iCs/>
        </w:rPr>
        <w:t>trong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quá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trình</w:t>
      </w:r>
      <w:proofErr w:type="spellEnd"/>
      <w:r w:rsidR="00C379FA" w:rsidRPr="00C379FA">
        <w:rPr>
          <w:rFonts w:cstheme="minorHAnsi"/>
          <w:i/>
          <w:iCs/>
        </w:rPr>
        <w:t xml:space="preserve"> ra </w:t>
      </w:r>
      <w:proofErr w:type="spellStart"/>
      <w:r w:rsidR="00C379FA" w:rsidRPr="00C379FA">
        <w:rPr>
          <w:rFonts w:cstheme="minorHAnsi"/>
          <w:i/>
          <w:iCs/>
        </w:rPr>
        <w:t>quyết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định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rất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quan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trọng</w:t>
      </w:r>
      <w:proofErr w:type="spellEnd"/>
      <w:r w:rsidR="00C379FA" w:rsidRPr="00C379FA">
        <w:rPr>
          <w:rFonts w:cstheme="minorHAnsi"/>
          <w:i/>
          <w:iCs/>
        </w:rPr>
        <w:t xml:space="preserve">. </w:t>
      </w:r>
      <w:proofErr w:type="spellStart"/>
      <w:r w:rsidR="00C379FA" w:rsidRPr="00C379FA">
        <w:rPr>
          <w:rFonts w:cstheme="minorHAnsi"/>
          <w:i/>
          <w:iCs/>
        </w:rPr>
        <w:t>Chúng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tôi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hy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vọng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phụ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nữ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Việt</w:t>
      </w:r>
      <w:proofErr w:type="spellEnd"/>
      <w:r w:rsidR="00C379FA" w:rsidRPr="00C379FA">
        <w:rPr>
          <w:rFonts w:cstheme="minorHAnsi"/>
          <w:i/>
          <w:iCs/>
        </w:rPr>
        <w:t xml:space="preserve"> Nam </w:t>
      </w:r>
      <w:proofErr w:type="spellStart"/>
      <w:r w:rsidR="00C379FA" w:rsidRPr="00C379FA">
        <w:rPr>
          <w:rFonts w:cstheme="minorHAnsi"/>
          <w:i/>
          <w:iCs/>
        </w:rPr>
        <w:t>sẽ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E37C18">
        <w:rPr>
          <w:rFonts w:cstheme="minorHAnsi"/>
          <w:i/>
          <w:iCs/>
        </w:rPr>
        <w:t>tham</w:t>
      </w:r>
      <w:proofErr w:type="spellEnd"/>
      <w:r w:rsidR="00E37C18">
        <w:rPr>
          <w:rFonts w:cstheme="minorHAnsi"/>
          <w:i/>
          <w:iCs/>
        </w:rPr>
        <w:t xml:space="preserve"> </w:t>
      </w:r>
      <w:proofErr w:type="spellStart"/>
      <w:r w:rsidR="00E37C18">
        <w:rPr>
          <w:rFonts w:cstheme="minorHAnsi"/>
          <w:i/>
          <w:iCs/>
        </w:rPr>
        <w:t>chính</w:t>
      </w:r>
      <w:proofErr w:type="spellEnd"/>
      <w:r w:rsidR="00E37C18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bình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đẳng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hơn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với</w:t>
      </w:r>
      <w:proofErr w:type="spellEnd"/>
      <w:r w:rsidR="00C379FA" w:rsidRPr="00C379FA">
        <w:rPr>
          <w:rFonts w:cstheme="minorHAnsi"/>
          <w:i/>
          <w:iCs/>
        </w:rPr>
        <w:t xml:space="preserve"> nam </w:t>
      </w:r>
      <w:proofErr w:type="spellStart"/>
      <w:r w:rsidR="00C379FA" w:rsidRPr="00C379FA">
        <w:rPr>
          <w:rFonts w:cstheme="minorHAnsi"/>
          <w:i/>
          <w:iCs/>
        </w:rPr>
        <w:t>giới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để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họ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có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thể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đại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diện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cho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lợi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ích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của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phụ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nữ</w:t>
      </w:r>
      <w:proofErr w:type="spellEnd"/>
      <w:r w:rsidR="00C379FA" w:rsidRPr="00C379FA">
        <w:rPr>
          <w:rFonts w:cstheme="minorHAnsi"/>
          <w:i/>
          <w:iCs/>
        </w:rPr>
        <w:t xml:space="preserve">. </w:t>
      </w:r>
      <w:proofErr w:type="spellStart"/>
      <w:r w:rsidR="00C379FA" w:rsidRPr="00C379FA">
        <w:rPr>
          <w:rFonts w:cstheme="minorHAnsi"/>
          <w:i/>
          <w:iCs/>
        </w:rPr>
        <w:t>Bình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đẳng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giới</w:t>
      </w:r>
      <w:proofErr w:type="spellEnd"/>
      <w:r w:rsidR="00C379FA" w:rsidRPr="00C379FA">
        <w:rPr>
          <w:rFonts w:cstheme="minorHAnsi"/>
          <w:i/>
          <w:iCs/>
        </w:rPr>
        <w:t xml:space="preserve"> và </w:t>
      </w:r>
      <w:proofErr w:type="spellStart"/>
      <w:r w:rsidR="00C379FA" w:rsidRPr="00C379FA">
        <w:rPr>
          <w:rFonts w:cstheme="minorHAnsi"/>
          <w:i/>
          <w:iCs/>
        </w:rPr>
        <w:t>trao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quyền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cho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phụ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nữ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D709D7">
        <w:rPr>
          <w:rFonts w:cstheme="minorHAnsi"/>
          <w:i/>
          <w:iCs/>
        </w:rPr>
        <w:t>là</w:t>
      </w:r>
      <w:proofErr w:type="spellEnd"/>
      <w:r w:rsidR="00D709D7">
        <w:rPr>
          <w:rFonts w:cstheme="minorHAnsi"/>
          <w:i/>
          <w:iCs/>
        </w:rPr>
        <w:t xml:space="preserve"> </w:t>
      </w:r>
      <w:proofErr w:type="spellStart"/>
      <w:r w:rsidR="00D709D7">
        <w:rPr>
          <w:rFonts w:cstheme="minorHAnsi"/>
          <w:i/>
          <w:iCs/>
        </w:rPr>
        <w:t>lĩnh</w:t>
      </w:r>
      <w:proofErr w:type="spellEnd"/>
      <w:r w:rsidR="00D709D7">
        <w:rPr>
          <w:rFonts w:cstheme="minorHAnsi"/>
          <w:i/>
          <w:iCs/>
        </w:rPr>
        <w:t xml:space="preserve"> </w:t>
      </w:r>
      <w:proofErr w:type="spellStart"/>
      <w:r w:rsidR="00D709D7">
        <w:rPr>
          <w:rFonts w:cstheme="minorHAnsi"/>
          <w:i/>
          <w:iCs/>
        </w:rPr>
        <w:t>vực</w:t>
      </w:r>
      <w:proofErr w:type="spellEnd"/>
      <w:r w:rsidR="00D709D7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ưu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tiên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của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Đại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sứ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quán</w:t>
      </w:r>
      <w:proofErr w:type="spellEnd"/>
      <w:r w:rsidR="00C379FA" w:rsidRPr="00C379FA">
        <w:rPr>
          <w:rFonts w:cstheme="minorHAnsi"/>
          <w:i/>
          <w:iCs/>
        </w:rPr>
        <w:t xml:space="preserve"> Ireland </w:t>
      </w:r>
      <w:proofErr w:type="spellStart"/>
      <w:r w:rsidR="00C379FA" w:rsidRPr="00C379FA">
        <w:rPr>
          <w:rFonts w:cstheme="minorHAnsi"/>
          <w:i/>
          <w:iCs/>
        </w:rPr>
        <w:t>trong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quá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trình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xây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dựng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quan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hệ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đối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tác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với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chính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phủ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Việt</w:t>
      </w:r>
      <w:proofErr w:type="spellEnd"/>
      <w:r w:rsidR="00C379FA" w:rsidRPr="00C379FA">
        <w:rPr>
          <w:rFonts w:cstheme="minorHAnsi"/>
          <w:i/>
          <w:iCs/>
        </w:rPr>
        <w:t xml:space="preserve"> Nam, </w:t>
      </w:r>
      <w:proofErr w:type="spellStart"/>
      <w:r w:rsidR="00C379FA" w:rsidRPr="00C379FA">
        <w:rPr>
          <w:rFonts w:cstheme="minorHAnsi"/>
          <w:i/>
          <w:iCs/>
        </w:rPr>
        <w:t>các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tổ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chức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đa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phương</w:t>
      </w:r>
      <w:proofErr w:type="spellEnd"/>
      <w:r w:rsidR="00C379FA" w:rsidRPr="00C379FA">
        <w:rPr>
          <w:rFonts w:cstheme="minorHAnsi"/>
          <w:i/>
          <w:iCs/>
        </w:rPr>
        <w:t xml:space="preserve"> và </w:t>
      </w:r>
      <w:proofErr w:type="spellStart"/>
      <w:r w:rsidR="00C379FA" w:rsidRPr="00C379FA">
        <w:rPr>
          <w:rFonts w:cstheme="minorHAnsi"/>
          <w:i/>
          <w:iCs/>
        </w:rPr>
        <w:t>xã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hội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dân</w:t>
      </w:r>
      <w:proofErr w:type="spellEnd"/>
      <w:r w:rsidR="00C379FA" w:rsidRPr="00C379FA">
        <w:rPr>
          <w:rFonts w:cstheme="minorHAnsi"/>
          <w:i/>
          <w:iCs/>
        </w:rPr>
        <w:t xml:space="preserve"> </w:t>
      </w:r>
      <w:proofErr w:type="spellStart"/>
      <w:r w:rsidR="00C379FA" w:rsidRPr="00C379FA">
        <w:rPr>
          <w:rFonts w:cstheme="minorHAnsi"/>
          <w:i/>
          <w:iCs/>
        </w:rPr>
        <w:t>sự</w:t>
      </w:r>
      <w:proofErr w:type="spellEnd"/>
      <w:r w:rsidR="00C379FA" w:rsidRPr="00C379FA">
        <w:rPr>
          <w:rFonts w:cstheme="minorHAnsi"/>
          <w:i/>
          <w:iCs/>
        </w:rPr>
        <w:t>.”</w:t>
      </w:r>
    </w:p>
    <w:p w14:paraId="293033FD" w14:textId="54BC7943" w:rsidR="00C379FA" w:rsidRDefault="00C379FA" w:rsidP="00231822">
      <w:pPr>
        <w:autoSpaceDE w:val="0"/>
        <w:autoSpaceDN w:val="0"/>
        <w:adjustRightInd w:val="0"/>
        <w:spacing w:after="120"/>
        <w:rPr>
          <w:rFonts w:cstheme="minorHAnsi"/>
        </w:rPr>
      </w:pPr>
      <w:proofErr w:type="spellStart"/>
      <w:r w:rsidRPr="00C379FA">
        <w:rPr>
          <w:rFonts w:cstheme="minorHAnsi"/>
        </w:rPr>
        <w:t>Hơn</w:t>
      </w:r>
      <w:proofErr w:type="spellEnd"/>
      <w:r w:rsidRPr="00C379FA">
        <w:rPr>
          <w:rFonts w:cstheme="minorHAnsi"/>
        </w:rPr>
        <w:t xml:space="preserve"> 14.700 </w:t>
      </w:r>
      <w:proofErr w:type="spellStart"/>
      <w:r w:rsidR="00950193">
        <w:rPr>
          <w:rFonts w:cstheme="minorHAnsi"/>
        </w:rPr>
        <w:t>người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dân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đã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được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phỏng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vấn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cho</w:t>
      </w:r>
      <w:proofErr w:type="spellEnd"/>
      <w:r w:rsidRPr="00C379FA">
        <w:rPr>
          <w:rFonts w:cstheme="minorHAnsi"/>
        </w:rPr>
        <w:t xml:space="preserve"> Báo </w:t>
      </w:r>
      <w:proofErr w:type="spellStart"/>
      <w:r w:rsidRPr="00C379FA">
        <w:rPr>
          <w:rFonts w:cstheme="minorHAnsi"/>
        </w:rPr>
        <w:t>cáo</w:t>
      </w:r>
      <w:proofErr w:type="spellEnd"/>
      <w:r w:rsidRPr="00C379FA">
        <w:rPr>
          <w:rFonts w:cstheme="minorHAnsi"/>
        </w:rPr>
        <w:t xml:space="preserve"> PAPI 2020. </w:t>
      </w:r>
      <w:proofErr w:type="spellStart"/>
      <w:r w:rsidRPr="00C379FA">
        <w:rPr>
          <w:rFonts w:cstheme="minorHAnsi"/>
        </w:rPr>
        <w:t>Đây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là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số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lượng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="00950193">
        <w:rPr>
          <w:rFonts w:cstheme="minorHAnsi"/>
        </w:rPr>
        <w:t>người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dân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tham</w:t>
      </w:r>
      <w:proofErr w:type="spellEnd"/>
      <w:r w:rsidRPr="00C379FA">
        <w:rPr>
          <w:rFonts w:cstheme="minorHAnsi"/>
        </w:rPr>
        <w:t xml:space="preserve"> gia </w:t>
      </w:r>
      <w:proofErr w:type="spellStart"/>
      <w:r w:rsidRPr="00C379FA">
        <w:rPr>
          <w:rFonts w:cstheme="minorHAnsi"/>
        </w:rPr>
        <w:t>đông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nhất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kể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từ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="00950193">
        <w:rPr>
          <w:rFonts w:cstheme="minorHAnsi"/>
        </w:rPr>
        <w:t>khi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khảo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sát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được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thực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hiện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trên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toàn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quốc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="00950193">
        <w:rPr>
          <w:rFonts w:cstheme="minorHAnsi"/>
        </w:rPr>
        <w:t>lần</w:t>
      </w:r>
      <w:proofErr w:type="spellEnd"/>
      <w:r w:rsidR="00950193">
        <w:rPr>
          <w:rFonts w:cstheme="minorHAnsi"/>
        </w:rPr>
        <w:t xml:space="preserve"> </w:t>
      </w:r>
      <w:proofErr w:type="spellStart"/>
      <w:r w:rsidR="0029288E">
        <w:rPr>
          <w:rFonts w:cstheme="minorHAnsi"/>
        </w:rPr>
        <w:t>thứ</w:t>
      </w:r>
      <w:proofErr w:type="spellEnd"/>
      <w:r w:rsidR="0029288E">
        <w:rPr>
          <w:rFonts w:cstheme="minorHAnsi"/>
        </w:rPr>
        <w:t xml:space="preserve"> </w:t>
      </w:r>
      <w:proofErr w:type="spellStart"/>
      <w:r w:rsidR="0029288E">
        <w:rPr>
          <w:rFonts w:cstheme="minorHAnsi"/>
        </w:rPr>
        <w:t>nhất</w:t>
      </w:r>
      <w:proofErr w:type="spellEnd"/>
      <w:r w:rsidR="00950193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vào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năm</w:t>
      </w:r>
      <w:proofErr w:type="spellEnd"/>
      <w:r w:rsidRPr="00C379FA">
        <w:rPr>
          <w:rFonts w:cstheme="minorHAnsi"/>
        </w:rPr>
        <w:t xml:space="preserve"> 2011. </w:t>
      </w:r>
      <w:proofErr w:type="spellStart"/>
      <w:r w:rsidR="0029288E">
        <w:rPr>
          <w:rFonts w:cstheme="minorHAnsi"/>
        </w:rPr>
        <w:t>Đây</w:t>
      </w:r>
      <w:proofErr w:type="spellEnd"/>
      <w:r w:rsidR="0029288E">
        <w:rPr>
          <w:rFonts w:cstheme="minorHAnsi"/>
        </w:rPr>
        <w:t xml:space="preserve"> </w:t>
      </w:r>
      <w:proofErr w:type="spellStart"/>
      <w:r w:rsidR="0029288E">
        <w:rPr>
          <w:rFonts w:cstheme="minorHAnsi"/>
        </w:rPr>
        <w:t>cũng</w:t>
      </w:r>
      <w:proofErr w:type="spellEnd"/>
      <w:r w:rsidR="0029288E">
        <w:rPr>
          <w:rFonts w:cstheme="minorHAnsi"/>
        </w:rPr>
        <w:t xml:space="preserve"> </w:t>
      </w:r>
      <w:proofErr w:type="spellStart"/>
      <w:r w:rsidR="0029288E">
        <w:rPr>
          <w:rFonts w:cstheme="minorHAnsi"/>
        </w:rPr>
        <w:t>là</w:t>
      </w:r>
      <w:proofErr w:type="spellEnd"/>
      <w:r w:rsidR="0029288E">
        <w:rPr>
          <w:rFonts w:cstheme="minorHAnsi"/>
        </w:rPr>
        <w:t xml:space="preserve"> </w:t>
      </w:r>
      <w:proofErr w:type="spellStart"/>
      <w:r w:rsidR="0029288E">
        <w:rPr>
          <w:rFonts w:cstheme="minorHAnsi"/>
        </w:rPr>
        <w:t>l</w:t>
      </w:r>
      <w:r w:rsidRPr="00C379FA">
        <w:rPr>
          <w:rFonts w:cstheme="minorHAnsi"/>
        </w:rPr>
        <w:t>ần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đầu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tiên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khảo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sát</w:t>
      </w:r>
      <w:proofErr w:type="spellEnd"/>
      <w:r w:rsidRPr="00C379FA">
        <w:rPr>
          <w:rFonts w:cstheme="minorHAnsi"/>
        </w:rPr>
        <w:t xml:space="preserve"> thu </w:t>
      </w:r>
      <w:proofErr w:type="spellStart"/>
      <w:r w:rsidRPr="00C379FA">
        <w:rPr>
          <w:rFonts w:cstheme="minorHAnsi"/>
        </w:rPr>
        <w:t>thập</w:t>
      </w:r>
      <w:proofErr w:type="spellEnd"/>
      <w:r w:rsidRPr="00C379FA">
        <w:rPr>
          <w:rFonts w:cstheme="minorHAnsi"/>
        </w:rPr>
        <w:t xml:space="preserve"> ý </w:t>
      </w:r>
      <w:proofErr w:type="spellStart"/>
      <w:r w:rsidRPr="00C379FA">
        <w:rPr>
          <w:rFonts w:cstheme="minorHAnsi"/>
        </w:rPr>
        <w:t>kiến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="0029288E">
        <w:rPr>
          <w:rFonts w:cstheme="minorHAnsi"/>
        </w:rPr>
        <w:t>của</w:t>
      </w:r>
      <w:proofErr w:type="spellEnd"/>
      <w:r w:rsidR="0029288E">
        <w:rPr>
          <w:rFonts w:cstheme="minorHAnsi"/>
        </w:rPr>
        <w:t xml:space="preserve"> </w:t>
      </w:r>
      <w:proofErr w:type="spellStart"/>
      <w:r w:rsidR="0029288E">
        <w:rPr>
          <w:rFonts w:cstheme="minorHAnsi"/>
        </w:rPr>
        <w:t>người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dân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="00DF2A92">
        <w:rPr>
          <w:rFonts w:cstheme="minorHAnsi"/>
        </w:rPr>
        <w:t>đăng</w:t>
      </w:r>
      <w:proofErr w:type="spellEnd"/>
      <w:r w:rsidR="00DF2A92">
        <w:rPr>
          <w:rFonts w:cstheme="minorHAnsi"/>
        </w:rPr>
        <w:t xml:space="preserve"> ký </w:t>
      </w:r>
      <w:proofErr w:type="spellStart"/>
      <w:r w:rsidRPr="00C379FA">
        <w:rPr>
          <w:rFonts w:cstheme="minorHAnsi"/>
        </w:rPr>
        <w:t>tạm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trú</w:t>
      </w:r>
      <w:proofErr w:type="spellEnd"/>
      <w:r w:rsidRPr="00C379FA">
        <w:rPr>
          <w:rFonts w:cstheme="minorHAnsi"/>
        </w:rPr>
        <w:t xml:space="preserve">. </w:t>
      </w:r>
      <w:proofErr w:type="spellStart"/>
      <w:r w:rsidR="00011F9C">
        <w:rPr>
          <w:rFonts w:cstheme="minorHAnsi"/>
        </w:rPr>
        <w:t>Hơn</w:t>
      </w:r>
      <w:proofErr w:type="spellEnd"/>
      <w:r w:rsidRPr="00C379FA">
        <w:rPr>
          <w:rFonts w:cstheme="minorHAnsi"/>
        </w:rPr>
        <w:t xml:space="preserve"> 300 </w:t>
      </w:r>
      <w:proofErr w:type="spellStart"/>
      <w:r w:rsidRPr="00C379FA">
        <w:rPr>
          <w:rFonts w:cstheme="minorHAnsi"/>
        </w:rPr>
        <w:t>người</w:t>
      </w:r>
      <w:proofErr w:type="spellEnd"/>
      <w:r w:rsidRPr="00C379FA">
        <w:rPr>
          <w:rFonts w:cstheme="minorHAnsi"/>
        </w:rPr>
        <w:t xml:space="preserve"> di </w:t>
      </w:r>
      <w:proofErr w:type="spellStart"/>
      <w:r w:rsidRPr="00C379FA">
        <w:rPr>
          <w:rFonts w:cstheme="minorHAnsi"/>
        </w:rPr>
        <w:t>cư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đã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được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khảo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sát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tại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sáu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tỉnh</w:t>
      </w:r>
      <w:proofErr w:type="spellEnd"/>
      <w:r w:rsidRPr="00C379FA">
        <w:rPr>
          <w:rFonts w:cstheme="minorHAnsi"/>
        </w:rPr>
        <w:t xml:space="preserve"> và </w:t>
      </w:r>
      <w:proofErr w:type="spellStart"/>
      <w:r w:rsidRPr="00C379FA">
        <w:rPr>
          <w:rFonts w:cstheme="minorHAnsi"/>
        </w:rPr>
        <w:t>thành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phố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trực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thuộc</w:t>
      </w:r>
      <w:proofErr w:type="spellEnd"/>
      <w:r w:rsidRPr="00C379FA">
        <w:rPr>
          <w:rFonts w:cstheme="minorHAnsi"/>
        </w:rPr>
        <w:t xml:space="preserve"> Trung </w:t>
      </w:r>
      <w:proofErr w:type="spellStart"/>
      <w:r w:rsidRPr="00C379FA">
        <w:rPr>
          <w:rFonts w:cstheme="minorHAnsi"/>
        </w:rPr>
        <w:t>ương</w:t>
      </w:r>
      <w:proofErr w:type="spellEnd"/>
      <w:r w:rsidRPr="00C379FA">
        <w:rPr>
          <w:rFonts w:cstheme="minorHAnsi"/>
        </w:rPr>
        <w:t xml:space="preserve"> (Hà Nội, Thành </w:t>
      </w:r>
      <w:proofErr w:type="spellStart"/>
      <w:r w:rsidRPr="00C379FA">
        <w:rPr>
          <w:rFonts w:cstheme="minorHAnsi"/>
        </w:rPr>
        <w:t>phố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Hồ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Chí</w:t>
      </w:r>
      <w:proofErr w:type="spellEnd"/>
      <w:r w:rsidRPr="00C379FA">
        <w:rPr>
          <w:rFonts w:cstheme="minorHAnsi"/>
        </w:rPr>
        <w:t xml:space="preserve"> Minh, </w:t>
      </w:r>
      <w:proofErr w:type="spellStart"/>
      <w:r w:rsidRPr="00C379FA">
        <w:rPr>
          <w:rFonts w:cstheme="minorHAnsi"/>
        </w:rPr>
        <w:t>Bắc</w:t>
      </w:r>
      <w:proofErr w:type="spellEnd"/>
      <w:r w:rsidRPr="00C379FA">
        <w:rPr>
          <w:rFonts w:cstheme="minorHAnsi"/>
        </w:rPr>
        <w:t xml:space="preserve"> Ninh, </w:t>
      </w:r>
      <w:proofErr w:type="spellStart"/>
      <w:r w:rsidRPr="00C379FA">
        <w:rPr>
          <w:rFonts w:cstheme="minorHAnsi"/>
        </w:rPr>
        <w:t>Đà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Nẵng</w:t>
      </w:r>
      <w:proofErr w:type="spellEnd"/>
      <w:r w:rsidRPr="00C379FA">
        <w:rPr>
          <w:rFonts w:cstheme="minorHAnsi"/>
        </w:rPr>
        <w:t xml:space="preserve">, </w:t>
      </w:r>
      <w:proofErr w:type="spellStart"/>
      <w:r w:rsidRPr="00C379FA">
        <w:rPr>
          <w:rFonts w:cstheme="minorHAnsi"/>
        </w:rPr>
        <w:t>Đồng</w:t>
      </w:r>
      <w:proofErr w:type="spellEnd"/>
      <w:r w:rsidRPr="00C379FA">
        <w:rPr>
          <w:rFonts w:cstheme="minorHAnsi"/>
        </w:rPr>
        <w:t xml:space="preserve"> </w:t>
      </w:r>
      <w:proofErr w:type="spellStart"/>
      <w:r w:rsidRPr="00C379FA">
        <w:rPr>
          <w:rFonts w:cstheme="minorHAnsi"/>
        </w:rPr>
        <w:t>Nai</w:t>
      </w:r>
      <w:proofErr w:type="spellEnd"/>
      <w:r w:rsidR="0029288E">
        <w:rPr>
          <w:rFonts w:cstheme="minorHAnsi"/>
        </w:rPr>
        <w:t>,</w:t>
      </w:r>
      <w:r w:rsidRPr="00C379FA">
        <w:rPr>
          <w:rFonts w:cstheme="minorHAnsi"/>
        </w:rPr>
        <w:t xml:space="preserve"> và </w:t>
      </w:r>
      <w:proofErr w:type="spellStart"/>
      <w:r w:rsidRPr="00C379FA">
        <w:rPr>
          <w:rFonts w:cstheme="minorHAnsi"/>
        </w:rPr>
        <w:t>Bình</w:t>
      </w:r>
      <w:proofErr w:type="spellEnd"/>
      <w:r w:rsidRPr="00C379FA">
        <w:rPr>
          <w:rFonts w:cstheme="minorHAnsi"/>
        </w:rPr>
        <w:t xml:space="preserve"> Dương).</w:t>
      </w:r>
    </w:p>
    <w:p w14:paraId="7B40C82B" w14:textId="6F57DE4A" w:rsidR="00C379FA" w:rsidRDefault="00DF2A92" w:rsidP="00231822">
      <w:pPr>
        <w:autoSpaceDE w:val="0"/>
        <w:autoSpaceDN w:val="0"/>
        <w:adjustRightInd w:val="0"/>
        <w:spacing w:after="120"/>
        <w:rPr>
          <w:rFonts w:cstheme="minorHAnsi"/>
        </w:rPr>
      </w:pPr>
      <w:proofErr w:type="spellStart"/>
      <w:r>
        <w:rPr>
          <w:rFonts w:cstheme="minorHAnsi"/>
        </w:rPr>
        <w:t>Thông</w:t>
      </w:r>
      <w:proofErr w:type="spellEnd"/>
      <w:r>
        <w:rPr>
          <w:rFonts w:cstheme="minorHAnsi"/>
        </w:rPr>
        <w:t xml:space="preserve"> tin do</w:t>
      </w:r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người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>
        <w:rPr>
          <w:rFonts w:cstheme="minorHAnsi"/>
        </w:rPr>
        <w:t>dân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tạm</w:t>
      </w:r>
      <w:proofErr w:type="spellEnd"/>
      <w:r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trú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>
        <w:rPr>
          <w:rFonts w:cstheme="minorHAnsi"/>
        </w:rPr>
        <w:t>cung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cấp</w:t>
      </w:r>
      <w:proofErr w:type="spellEnd"/>
      <w:r>
        <w:rPr>
          <w:rFonts w:cstheme="minorHAnsi"/>
        </w:rPr>
        <w:t xml:space="preserve"> </w:t>
      </w:r>
      <w:r w:rsidR="00C379FA" w:rsidRPr="00C379FA">
        <w:rPr>
          <w:rFonts w:cstheme="minorHAnsi"/>
        </w:rPr>
        <w:t xml:space="preserve">giúp </w:t>
      </w:r>
      <w:proofErr w:type="spellStart"/>
      <w:r w:rsidR="00512C43">
        <w:rPr>
          <w:rFonts w:cstheme="minorHAnsi"/>
        </w:rPr>
        <w:t>các</w:t>
      </w:r>
      <w:proofErr w:type="spellEnd"/>
      <w:r w:rsidR="00512C43">
        <w:rPr>
          <w:rFonts w:cstheme="minorHAnsi"/>
        </w:rPr>
        <w:t xml:space="preserve"> </w:t>
      </w:r>
      <w:proofErr w:type="spellStart"/>
      <w:r w:rsidR="00512C43">
        <w:rPr>
          <w:rFonts w:cstheme="minorHAnsi"/>
        </w:rPr>
        <w:t>cấp</w:t>
      </w:r>
      <w:proofErr w:type="spellEnd"/>
      <w:r w:rsidR="00512C43">
        <w:rPr>
          <w:rFonts w:cstheme="minorHAnsi"/>
        </w:rPr>
        <w:t xml:space="preserve"> </w:t>
      </w:r>
      <w:proofErr w:type="spellStart"/>
      <w:r w:rsidR="00512C43">
        <w:rPr>
          <w:rFonts w:cstheme="minorHAnsi"/>
        </w:rPr>
        <w:t>chính</w:t>
      </w:r>
      <w:proofErr w:type="spellEnd"/>
      <w:r w:rsidR="00512C43">
        <w:rPr>
          <w:rFonts w:cstheme="minorHAnsi"/>
        </w:rPr>
        <w:t xml:space="preserve"> </w:t>
      </w:r>
      <w:proofErr w:type="spellStart"/>
      <w:r w:rsidR="00512C43">
        <w:rPr>
          <w:rFonts w:cstheme="minorHAnsi"/>
        </w:rPr>
        <w:t>quyền</w:t>
      </w:r>
      <w:proofErr w:type="spellEnd"/>
      <w:r w:rsidR="00512C43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hiểu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rõ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hơn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về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tác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động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của</w:t>
      </w:r>
      <w:proofErr w:type="spellEnd"/>
      <w:r w:rsidR="00C379FA" w:rsidRPr="00C379FA">
        <w:rPr>
          <w:rFonts w:cstheme="minorHAnsi"/>
        </w:rPr>
        <w:t xml:space="preserve"> di </w:t>
      </w:r>
      <w:proofErr w:type="spellStart"/>
      <w:r w:rsidR="00C379FA" w:rsidRPr="00C379FA">
        <w:rPr>
          <w:rFonts w:cstheme="minorHAnsi"/>
        </w:rPr>
        <w:t>cư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trong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nước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đối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với</w:t>
      </w:r>
      <w:proofErr w:type="spellEnd"/>
      <w:r w:rsidR="00C379FA" w:rsidRPr="00C379FA">
        <w:rPr>
          <w:rFonts w:cstheme="minorHAnsi"/>
        </w:rPr>
        <w:t xml:space="preserve"> </w:t>
      </w:r>
      <w:r>
        <w:rPr>
          <w:rFonts w:cstheme="minorHAnsi"/>
        </w:rPr>
        <w:t xml:space="preserve">hiệu </w:t>
      </w:r>
      <w:proofErr w:type="spellStart"/>
      <w:r>
        <w:rPr>
          <w:rFonts w:cstheme="minorHAnsi"/>
        </w:rPr>
        <w:t>quả</w:t>
      </w:r>
      <w:proofErr w:type="spellEnd"/>
      <w:r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quản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trị</w:t>
      </w:r>
      <w:proofErr w:type="spellEnd"/>
      <w:r w:rsidR="00C379FA" w:rsidRPr="00C379FA">
        <w:rPr>
          <w:rFonts w:cstheme="minorHAnsi"/>
        </w:rPr>
        <w:t xml:space="preserve"> và </w:t>
      </w:r>
      <w:proofErr w:type="spellStart"/>
      <w:r w:rsidR="00C379FA" w:rsidRPr="00C379FA">
        <w:rPr>
          <w:rFonts w:cstheme="minorHAnsi"/>
        </w:rPr>
        <w:t>hành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chính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công</w:t>
      </w:r>
      <w:proofErr w:type="spellEnd"/>
      <w:r w:rsidR="00F13867">
        <w:rPr>
          <w:rFonts w:cstheme="minorHAnsi"/>
        </w:rPr>
        <w:t xml:space="preserve"> </w:t>
      </w:r>
      <w:proofErr w:type="spellStart"/>
      <w:r w:rsidR="00F13867">
        <w:rPr>
          <w:rFonts w:cstheme="minorHAnsi"/>
        </w:rPr>
        <w:t>của</w:t>
      </w:r>
      <w:proofErr w:type="spellEnd"/>
      <w:r w:rsidR="00F13867">
        <w:rPr>
          <w:rFonts w:cstheme="minorHAnsi"/>
        </w:rPr>
        <w:t xml:space="preserve"> </w:t>
      </w:r>
      <w:proofErr w:type="spellStart"/>
      <w:r w:rsidR="00F13867">
        <w:rPr>
          <w:rFonts w:cstheme="minorHAnsi"/>
        </w:rPr>
        <w:t>tỉnh</w:t>
      </w:r>
      <w:proofErr w:type="spellEnd"/>
      <w:r w:rsidR="00C379FA" w:rsidRPr="00C379FA">
        <w:rPr>
          <w:rFonts w:cstheme="minorHAnsi"/>
        </w:rPr>
        <w:t xml:space="preserve">. </w:t>
      </w:r>
      <w:proofErr w:type="spellStart"/>
      <w:r w:rsidR="00C379FA" w:rsidRPr="00C379FA">
        <w:rPr>
          <w:rFonts w:cstheme="minorHAnsi"/>
        </w:rPr>
        <w:t>Phân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tích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cho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thấy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người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14121B">
        <w:rPr>
          <w:rFonts w:cstheme="minorHAnsi"/>
        </w:rPr>
        <w:t>dân</w:t>
      </w:r>
      <w:proofErr w:type="spellEnd"/>
      <w:r w:rsidR="0014121B">
        <w:rPr>
          <w:rFonts w:cstheme="minorHAnsi"/>
        </w:rPr>
        <w:t xml:space="preserve"> </w:t>
      </w:r>
      <w:r w:rsidR="00C379FA" w:rsidRPr="00C379FA">
        <w:rPr>
          <w:rFonts w:cstheme="minorHAnsi"/>
        </w:rPr>
        <w:t xml:space="preserve">di </w:t>
      </w:r>
      <w:proofErr w:type="spellStart"/>
      <w:r w:rsidR="00C379FA" w:rsidRPr="00C379FA">
        <w:rPr>
          <w:rFonts w:cstheme="minorHAnsi"/>
        </w:rPr>
        <w:t>cư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có</w:t>
      </w:r>
      <w:proofErr w:type="spellEnd"/>
      <w:r w:rsidR="00C379FA" w:rsidRPr="00C379FA">
        <w:rPr>
          <w:rFonts w:cstheme="minorHAnsi"/>
        </w:rPr>
        <w:t xml:space="preserve"> xu </w:t>
      </w:r>
      <w:proofErr w:type="spellStart"/>
      <w:r w:rsidR="00C379FA" w:rsidRPr="00C379FA">
        <w:rPr>
          <w:rFonts w:cstheme="minorHAnsi"/>
        </w:rPr>
        <w:t>hướng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nghèo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hơn</w:t>
      </w:r>
      <w:proofErr w:type="spellEnd"/>
      <w:r w:rsidR="00C379FA" w:rsidRPr="00C379FA">
        <w:rPr>
          <w:rFonts w:cstheme="minorHAnsi"/>
        </w:rPr>
        <w:t xml:space="preserve"> và </w:t>
      </w:r>
      <w:proofErr w:type="spellStart"/>
      <w:r w:rsidR="00C379FA" w:rsidRPr="00C379FA">
        <w:rPr>
          <w:rFonts w:cstheme="minorHAnsi"/>
        </w:rPr>
        <w:t>có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ít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tài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sản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hơn</w:t>
      </w:r>
      <w:proofErr w:type="spellEnd"/>
      <w:r w:rsidR="00C379FA" w:rsidRPr="00C379FA">
        <w:rPr>
          <w:rFonts w:cstheme="minorHAnsi"/>
        </w:rPr>
        <w:t xml:space="preserve"> và thu </w:t>
      </w:r>
      <w:proofErr w:type="spellStart"/>
      <w:r w:rsidR="00C379FA" w:rsidRPr="00C379FA">
        <w:rPr>
          <w:rFonts w:cstheme="minorHAnsi"/>
        </w:rPr>
        <w:t>nhập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thấp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hơn</w:t>
      </w:r>
      <w:proofErr w:type="spellEnd"/>
      <w:r w:rsidR="00C379FA" w:rsidRPr="00C379FA">
        <w:rPr>
          <w:rFonts w:cstheme="minorHAnsi"/>
        </w:rPr>
        <w:t xml:space="preserve"> so </w:t>
      </w:r>
      <w:proofErr w:type="spellStart"/>
      <w:r w:rsidR="00C379FA" w:rsidRPr="00C379FA">
        <w:rPr>
          <w:rFonts w:cstheme="minorHAnsi"/>
        </w:rPr>
        <w:t>với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người</w:t>
      </w:r>
      <w:proofErr w:type="spellEnd"/>
      <w:r w:rsidR="00F13867">
        <w:rPr>
          <w:rFonts w:cstheme="minorHAnsi"/>
        </w:rPr>
        <w:t xml:space="preserve"> </w:t>
      </w:r>
      <w:proofErr w:type="spellStart"/>
      <w:r w:rsidR="00F13867">
        <w:rPr>
          <w:rFonts w:cstheme="minorHAnsi"/>
        </w:rPr>
        <w:t>dân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thường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trú</w:t>
      </w:r>
      <w:proofErr w:type="spellEnd"/>
      <w:r w:rsidR="00C379FA" w:rsidRPr="00C379FA">
        <w:rPr>
          <w:rFonts w:cstheme="minorHAnsi"/>
        </w:rPr>
        <w:t xml:space="preserve"> và </w:t>
      </w:r>
      <w:proofErr w:type="spellStart"/>
      <w:r w:rsidR="00C379FA" w:rsidRPr="00C379FA">
        <w:rPr>
          <w:rFonts w:cstheme="minorHAnsi"/>
        </w:rPr>
        <w:t>họ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F13867">
        <w:rPr>
          <w:rFonts w:cstheme="minorHAnsi"/>
        </w:rPr>
        <w:t>thường</w:t>
      </w:r>
      <w:proofErr w:type="spellEnd"/>
      <w:r w:rsidR="00F13867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là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phụ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nữ</w:t>
      </w:r>
      <w:proofErr w:type="spellEnd"/>
      <w:r w:rsidR="00C379FA" w:rsidRPr="00C379FA">
        <w:rPr>
          <w:rFonts w:cstheme="minorHAnsi"/>
        </w:rPr>
        <w:t xml:space="preserve">. </w:t>
      </w:r>
      <w:proofErr w:type="spellStart"/>
      <w:r w:rsidR="00F930C7">
        <w:rPr>
          <w:rFonts w:cstheme="minorHAnsi"/>
        </w:rPr>
        <w:t>Vì</w:t>
      </w:r>
      <w:proofErr w:type="spellEnd"/>
      <w:r w:rsidR="00F930C7">
        <w:rPr>
          <w:rFonts w:cstheme="minorHAnsi"/>
        </w:rPr>
        <w:t xml:space="preserve"> </w:t>
      </w:r>
      <w:proofErr w:type="spellStart"/>
      <w:r w:rsidR="00F930C7">
        <w:rPr>
          <w:rFonts w:cstheme="minorHAnsi"/>
        </w:rPr>
        <w:t>vậy</w:t>
      </w:r>
      <w:proofErr w:type="spellEnd"/>
      <w:r w:rsidR="00F13867">
        <w:rPr>
          <w:rFonts w:cstheme="minorHAnsi"/>
        </w:rPr>
        <w:t xml:space="preserve">, </w:t>
      </w:r>
      <w:proofErr w:type="spellStart"/>
      <w:r w:rsidR="00F930C7">
        <w:rPr>
          <w:rFonts w:cstheme="minorHAnsi"/>
        </w:rPr>
        <w:t>trải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nghiệm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của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người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14121B">
        <w:rPr>
          <w:rFonts w:cstheme="minorHAnsi"/>
        </w:rPr>
        <w:t>dân</w:t>
      </w:r>
      <w:proofErr w:type="spellEnd"/>
      <w:r w:rsidR="0014121B">
        <w:rPr>
          <w:rFonts w:cstheme="minorHAnsi"/>
        </w:rPr>
        <w:t xml:space="preserve"> </w:t>
      </w:r>
      <w:r w:rsidR="00C379FA" w:rsidRPr="00C379FA">
        <w:rPr>
          <w:rFonts w:cstheme="minorHAnsi"/>
        </w:rPr>
        <w:t xml:space="preserve">di </w:t>
      </w:r>
      <w:proofErr w:type="spellStart"/>
      <w:r w:rsidR="00C379FA" w:rsidRPr="00C379FA">
        <w:rPr>
          <w:rFonts w:cstheme="minorHAnsi"/>
        </w:rPr>
        <w:t>cư</w:t>
      </w:r>
      <w:proofErr w:type="spellEnd"/>
      <w:r w:rsidR="00BA3497">
        <w:rPr>
          <w:rFonts w:cstheme="minorHAnsi"/>
        </w:rPr>
        <w:t xml:space="preserve"> </w:t>
      </w:r>
      <w:proofErr w:type="spellStart"/>
      <w:r w:rsidR="00BA3497">
        <w:rPr>
          <w:rFonts w:cstheme="minorHAnsi"/>
        </w:rPr>
        <w:t>rất</w:t>
      </w:r>
      <w:proofErr w:type="spellEnd"/>
      <w:r w:rsidR="00BA3497">
        <w:rPr>
          <w:rFonts w:cstheme="minorHAnsi"/>
        </w:rPr>
        <w:t xml:space="preserve"> </w:t>
      </w:r>
      <w:proofErr w:type="spellStart"/>
      <w:r w:rsidR="00BA3497">
        <w:rPr>
          <w:rFonts w:cstheme="minorHAnsi"/>
        </w:rPr>
        <w:t>khác</w:t>
      </w:r>
      <w:proofErr w:type="spellEnd"/>
      <w:r w:rsidR="00BA3497">
        <w:rPr>
          <w:rFonts w:cstheme="minorHAnsi"/>
        </w:rPr>
        <w:t xml:space="preserve"> </w:t>
      </w:r>
      <w:r w:rsidR="00C379FA" w:rsidRPr="00C379FA">
        <w:rPr>
          <w:rFonts w:cstheme="minorHAnsi"/>
        </w:rPr>
        <w:t xml:space="preserve">so </w:t>
      </w:r>
      <w:proofErr w:type="spellStart"/>
      <w:r w:rsidR="00C379FA" w:rsidRPr="00C379FA">
        <w:rPr>
          <w:rFonts w:cstheme="minorHAnsi"/>
        </w:rPr>
        <w:t>với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người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BA3497">
        <w:rPr>
          <w:rFonts w:cstheme="minorHAnsi"/>
        </w:rPr>
        <w:t>dân</w:t>
      </w:r>
      <w:proofErr w:type="spellEnd"/>
      <w:r w:rsidR="00BA3497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thường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trú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trong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cùng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một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512C43">
        <w:rPr>
          <w:rFonts w:cstheme="minorHAnsi"/>
        </w:rPr>
        <w:t>địa</w:t>
      </w:r>
      <w:proofErr w:type="spellEnd"/>
      <w:r w:rsidR="00512C43">
        <w:rPr>
          <w:rFonts w:cstheme="minorHAnsi"/>
        </w:rPr>
        <w:t xml:space="preserve"> </w:t>
      </w:r>
      <w:proofErr w:type="spellStart"/>
      <w:r w:rsidR="00512C43">
        <w:rPr>
          <w:rFonts w:cstheme="minorHAnsi"/>
        </w:rPr>
        <w:t>bàn</w:t>
      </w:r>
      <w:proofErr w:type="spellEnd"/>
      <w:r w:rsidR="00512C43">
        <w:rPr>
          <w:rFonts w:cstheme="minorHAnsi"/>
        </w:rPr>
        <w:t xml:space="preserve"> </w:t>
      </w:r>
      <w:proofErr w:type="spellStart"/>
      <w:r w:rsidR="00512C43">
        <w:rPr>
          <w:rFonts w:cstheme="minorHAnsi"/>
        </w:rPr>
        <w:t>dân</w:t>
      </w:r>
      <w:proofErr w:type="spellEnd"/>
      <w:r w:rsidR="00512C43">
        <w:rPr>
          <w:rFonts w:cstheme="minorHAnsi"/>
        </w:rPr>
        <w:t xml:space="preserve"> </w:t>
      </w:r>
      <w:proofErr w:type="spellStart"/>
      <w:r w:rsidR="00512C43">
        <w:rPr>
          <w:rFonts w:cstheme="minorHAnsi"/>
        </w:rPr>
        <w:t>cư</w:t>
      </w:r>
      <w:proofErr w:type="spellEnd"/>
      <w:r w:rsidR="00C379FA" w:rsidRPr="00C379FA">
        <w:rPr>
          <w:rFonts w:cstheme="minorHAnsi"/>
        </w:rPr>
        <w:t xml:space="preserve">. </w:t>
      </w:r>
      <w:proofErr w:type="spellStart"/>
      <w:r w:rsidR="00C379FA" w:rsidRPr="00C379FA">
        <w:rPr>
          <w:rFonts w:cstheme="minorHAnsi"/>
        </w:rPr>
        <w:t>Dữ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liệu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này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rất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quan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trọng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BA3497">
        <w:rPr>
          <w:rFonts w:cstheme="minorHAnsi"/>
        </w:rPr>
        <w:t>trong</w:t>
      </w:r>
      <w:proofErr w:type="spellEnd"/>
      <w:r w:rsidR="00BA3497">
        <w:rPr>
          <w:rFonts w:cstheme="minorHAnsi"/>
        </w:rPr>
        <w:t xml:space="preserve"> việc </w:t>
      </w:r>
      <w:proofErr w:type="spellStart"/>
      <w:r w:rsidR="00BA3497">
        <w:rPr>
          <w:rFonts w:cstheme="minorHAnsi"/>
        </w:rPr>
        <w:t>xây</w:t>
      </w:r>
      <w:proofErr w:type="spellEnd"/>
      <w:r w:rsidR="00BA3497">
        <w:rPr>
          <w:rFonts w:cstheme="minorHAnsi"/>
        </w:rPr>
        <w:t xml:space="preserve"> </w:t>
      </w:r>
      <w:proofErr w:type="spellStart"/>
      <w:r w:rsidR="00BA3497">
        <w:rPr>
          <w:rFonts w:cstheme="minorHAnsi"/>
        </w:rPr>
        <w:t>dựng</w:t>
      </w:r>
      <w:proofErr w:type="spellEnd"/>
      <w:r w:rsidR="00BA3497">
        <w:rPr>
          <w:rFonts w:cstheme="minorHAnsi"/>
        </w:rPr>
        <w:t xml:space="preserve"> </w:t>
      </w:r>
      <w:proofErr w:type="spellStart"/>
      <w:r w:rsidR="00BA3497">
        <w:rPr>
          <w:rFonts w:cstheme="minorHAnsi"/>
        </w:rPr>
        <w:t>các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giải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pháp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quản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trị</w:t>
      </w:r>
      <w:proofErr w:type="spellEnd"/>
      <w:r w:rsidR="00C379FA" w:rsidRPr="00C379FA">
        <w:rPr>
          <w:rFonts w:cstheme="minorHAnsi"/>
        </w:rPr>
        <w:t xml:space="preserve"> </w:t>
      </w:r>
      <w:r w:rsidR="00BA3497">
        <w:rPr>
          <w:rFonts w:cstheme="minorHAnsi"/>
        </w:rPr>
        <w:t xml:space="preserve">bao </w:t>
      </w:r>
      <w:proofErr w:type="spellStart"/>
      <w:r w:rsidR="00BA3497">
        <w:rPr>
          <w:rFonts w:cstheme="minorHAnsi"/>
        </w:rPr>
        <w:t>trùm</w:t>
      </w:r>
      <w:proofErr w:type="spellEnd"/>
      <w:r w:rsidR="00C379FA" w:rsidRPr="00C379FA">
        <w:rPr>
          <w:rFonts w:cstheme="minorHAnsi"/>
        </w:rPr>
        <w:t xml:space="preserve">, </w:t>
      </w:r>
      <w:proofErr w:type="spellStart"/>
      <w:r w:rsidR="00BA3497">
        <w:rPr>
          <w:rFonts w:cstheme="minorHAnsi"/>
        </w:rPr>
        <w:t>không</w:t>
      </w:r>
      <w:proofErr w:type="spellEnd"/>
      <w:r w:rsidR="00BA3497">
        <w:rPr>
          <w:rFonts w:cstheme="minorHAnsi"/>
        </w:rPr>
        <w:t xml:space="preserve"> </w:t>
      </w:r>
      <w:proofErr w:type="spellStart"/>
      <w:r w:rsidR="00BA3497">
        <w:rPr>
          <w:rFonts w:cstheme="minorHAnsi"/>
        </w:rPr>
        <w:t>để</w:t>
      </w:r>
      <w:proofErr w:type="spellEnd"/>
      <w:r w:rsidR="00BA3497">
        <w:rPr>
          <w:rFonts w:cstheme="minorHAnsi"/>
        </w:rPr>
        <w:t xml:space="preserve"> </w:t>
      </w:r>
      <w:proofErr w:type="spellStart"/>
      <w:r w:rsidR="0014121B">
        <w:rPr>
          <w:rFonts w:cstheme="minorHAnsi"/>
        </w:rPr>
        <w:t>người</w:t>
      </w:r>
      <w:proofErr w:type="spellEnd"/>
      <w:r w:rsidR="0014121B">
        <w:rPr>
          <w:rFonts w:cstheme="minorHAnsi"/>
        </w:rPr>
        <w:t xml:space="preserve"> </w:t>
      </w:r>
      <w:proofErr w:type="spellStart"/>
      <w:r w:rsidR="0014121B">
        <w:rPr>
          <w:rFonts w:cstheme="minorHAnsi"/>
        </w:rPr>
        <w:t>dân</w:t>
      </w:r>
      <w:proofErr w:type="spellEnd"/>
      <w:r w:rsidR="0014121B">
        <w:rPr>
          <w:rFonts w:cstheme="minorHAnsi"/>
        </w:rPr>
        <w:t xml:space="preserve"> </w:t>
      </w:r>
      <w:r w:rsidR="00C379FA" w:rsidRPr="00C379FA">
        <w:rPr>
          <w:rFonts w:cstheme="minorHAnsi"/>
        </w:rPr>
        <w:t xml:space="preserve">di </w:t>
      </w:r>
      <w:proofErr w:type="spellStart"/>
      <w:r w:rsidR="00C379FA" w:rsidRPr="00C379FA">
        <w:rPr>
          <w:rFonts w:cstheme="minorHAnsi"/>
        </w:rPr>
        <w:t>cư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bị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bỏ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lại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phía</w:t>
      </w:r>
      <w:proofErr w:type="spellEnd"/>
      <w:r w:rsidR="00C379FA" w:rsidRPr="00C379FA">
        <w:rPr>
          <w:rFonts w:cstheme="minorHAnsi"/>
        </w:rPr>
        <w:t xml:space="preserve"> </w:t>
      </w:r>
      <w:proofErr w:type="spellStart"/>
      <w:r w:rsidR="00C379FA" w:rsidRPr="00C379FA">
        <w:rPr>
          <w:rFonts w:cstheme="minorHAnsi"/>
        </w:rPr>
        <w:t>sau</w:t>
      </w:r>
      <w:proofErr w:type="spellEnd"/>
      <w:r w:rsidR="00C379FA" w:rsidRPr="00C379FA">
        <w:rPr>
          <w:rFonts w:cstheme="minorHAnsi"/>
        </w:rPr>
        <w:t>.</w:t>
      </w:r>
    </w:p>
    <w:p w14:paraId="576040EF" w14:textId="5404B4EE" w:rsidR="00C379FA" w:rsidRPr="008A22FC" w:rsidRDefault="008A22FC" w:rsidP="00231822">
      <w:pPr>
        <w:spacing w:after="120"/>
        <w:rPr>
          <w:rFonts w:cstheme="minorHAnsi"/>
          <w:i/>
          <w:iCs/>
        </w:rPr>
      </w:pPr>
      <w:proofErr w:type="spellStart"/>
      <w:r>
        <w:rPr>
          <w:rFonts w:cstheme="minorHAnsi"/>
        </w:rPr>
        <w:t>Bà</w:t>
      </w:r>
      <w:proofErr w:type="spellEnd"/>
      <w:r>
        <w:rPr>
          <w:rFonts w:cstheme="minorHAnsi"/>
        </w:rPr>
        <w:t xml:space="preserve"> </w:t>
      </w:r>
      <w:r w:rsidRPr="008A22FC">
        <w:rPr>
          <w:rFonts w:cstheme="minorHAnsi"/>
          <w:b/>
          <w:bCs/>
        </w:rPr>
        <w:t>Wiesen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nhấn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mạnh</w:t>
      </w:r>
      <w:proofErr w:type="spellEnd"/>
      <w:r>
        <w:rPr>
          <w:rFonts w:cstheme="minorHAnsi"/>
        </w:rPr>
        <w:t xml:space="preserve">: </w:t>
      </w:r>
      <w:r w:rsidR="006337F8" w:rsidRPr="006337F8">
        <w:rPr>
          <w:rFonts w:cstheme="minorHAnsi"/>
        </w:rPr>
        <w:t>“</w:t>
      </w:r>
      <w:proofErr w:type="spellStart"/>
      <w:r w:rsidR="006337F8" w:rsidRPr="008A22FC">
        <w:rPr>
          <w:rFonts w:cstheme="minorHAnsi"/>
          <w:i/>
          <w:iCs/>
        </w:rPr>
        <w:t>Để</w:t>
      </w:r>
      <w:proofErr w:type="spellEnd"/>
      <w:r w:rsidR="006337F8" w:rsidRPr="008A22FC">
        <w:rPr>
          <w:rFonts w:cstheme="minorHAnsi"/>
          <w:i/>
          <w:iCs/>
        </w:rPr>
        <w:t xml:space="preserve"> thu </w:t>
      </w:r>
      <w:proofErr w:type="spellStart"/>
      <w:r w:rsidR="006337F8" w:rsidRPr="008A22FC">
        <w:rPr>
          <w:rFonts w:cstheme="minorHAnsi"/>
          <w:i/>
          <w:iCs/>
        </w:rPr>
        <w:t>hẹp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những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khoảng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cách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này</w:t>
      </w:r>
      <w:proofErr w:type="spellEnd"/>
      <w:r w:rsidR="006337F8" w:rsidRPr="008A22FC">
        <w:rPr>
          <w:rFonts w:cstheme="minorHAnsi"/>
          <w:i/>
          <w:iCs/>
        </w:rPr>
        <w:t xml:space="preserve">, </w:t>
      </w:r>
      <w:proofErr w:type="spellStart"/>
      <w:r w:rsidR="006337F8" w:rsidRPr="008A22FC">
        <w:rPr>
          <w:rFonts w:cstheme="minorHAnsi"/>
          <w:i/>
          <w:iCs/>
        </w:rPr>
        <w:t>các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tỉnh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tiếp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nhận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người</w:t>
      </w:r>
      <w:proofErr w:type="spellEnd"/>
      <w:r w:rsidR="006337F8" w:rsidRPr="008A22FC">
        <w:rPr>
          <w:rFonts w:cstheme="minorHAnsi"/>
          <w:i/>
          <w:iCs/>
        </w:rPr>
        <w:t xml:space="preserve"> di </w:t>
      </w:r>
      <w:proofErr w:type="spellStart"/>
      <w:r w:rsidR="006337F8" w:rsidRPr="008A22FC">
        <w:rPr>
          <w:rFonts w:cstheme="minorHAnsi"/>
          <w:i/>
          <w:iCs/>
        </w:rPr>
        <w:t>cư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trong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nước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cần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tập</w:t>
      </w:r>
      <w:proofErr w:type="spellEnd"/>
      <w:r w:rsidR="006337F8" w:rsidRPr="008A22FC">
        <w:rPr>
          <w:rFonts w:cstheme="minorHAnsi"/>
          <w:i/>
          <w:iCs/>
        </w:rPr>
        <w:t xml:space="preserve"> trung </w:t>
      </w:r>
      <w:proofErr w:type="spellStart"/>
      <w:r w:rsidR="006337F8" w:rsidRPr="008A22FC">
        <w:rPr>
          <w:rFonts w:cstheme="minorHAnsi"/>
          <w:i/>
          <w:iCs/>
        </w:rPr>
        <w:t>giải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quyết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nhu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cầu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E50C3C" w:rsidRPr="008A22FC">
        <w:rPr>
          <w:rFonts w:cstheme="minorHAnsi"/>
          <w:i/>
          <w:iCs/>
        </w:rPr>
        <w:t>về</w:t>
      </w:r>
      <w:proofErr w:type="spellEnd"/>
      <w:r w:rsidR="00E50C3C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thông</w:t>
      </w:r>
      <w:proofErr w:type="spellEnd"/>
      <w:r w:rsidR="006337F8" w:rsidRPr="008A22FC">
        <w:rPr>
          <w:rFonts w:cstheme="minorHAnsi"/>
          <w:i/>
          <w:iCs/>
        </w:rPr>
        <w:t xml:space="preserve"> tin và </w:t>
      </w:r>
      <w:proofErr w:type="spellStart"/>
      <w:r w:rsidR="00E50C3C" w:rsidRPr="008A22FC">
        <w:rPr>
          <w:rFonts w:cstheme="minorHAnsi"/>
          <w:i/>
          <w:iCs/>
        </w:rPr>
        <w:t>những</w:t>
      </w:r>
      <w:proofErr w:type="spellEnd"/>
      <w:r w:rsidR="00E50C3C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mong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đợi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của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E50C3C" w:rsidRPr="008A22FC">
        <w:rPr>
          <w:rFonts w:cstheme="minorHAnsi"/>
          <w:i/>
          <w:iCs/>
        </w:rPr>
        <w:t>tất</w:t>
      </w:r>
      <w:proofErr w:type="spellEnd"/>
      <w:r w:rsidR="00E50C3C" w:rsidRPr="008A22FC">
        <w:rPr>
          <w:rFonts w:cstheme="minorHAnsi"/>
          <w:i/>
          <w:iCs/>
        </w:rPr>
        <w:t xml:space="preserve"> </w:t>
      </w:r>
      <w:proofErr w:type="spellStart"/>
      <w:r w:rsidR="00E50C3C" w:rsidRPr="008A22FC">
        <w:rPr>
          <w:rFonts w:cstheme="minorHAnsi"/>
          <w:i/>
          <w:iCs/>
        </w:rPr>
        <w:t>cả</w:t>
      </w:r>
      <w:proofErr w:type="spellEnd"/>
      <w:r w:rsidR="00E50C3C" w:rsidRPr="008A22FC">
        <w:rPr>
          <w:rFonts w:cstheme="minorHAnsi"/>
          <w:i/>
          <w:iCs/>
        </w:rPr>
        <w:t xml:space="preserve"> </w:t>
      </w:r>
      <w:proofErr w:type="spellStart"/>
      <w:r w:rsidR="00E50C3C" w:rsidRPr="008A22FC">
        <w:rPr>
          <w:rFonts w:cstheme="minorHAnsi"/>
          <w:i/>
          <w:iCs/>
        </w:rPr>
        <w:t>mọi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người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E50C3C" w:rsidRPr="008A22FC">
        <w:rPr>
          <w:rFonts w:cstheme="minorHAnsi"/>
          <w:i/>
          <w:iCs/>
        </w:rPr>
        <w:t>dân</w:t>
      </w:r>
      <w:proofErr w:type="spellEnd"/>
      <w:r w:rsidR="00E50C3C" w:rsidRPr="008A22FC">
        <w:rPr>
          <w:rFonts w:cstheme="minorHAnsi"/>
          <w:i/>
          <w:iCs/>
        </w:rPr>
        <w:t xml:space="preserve">, </w:t>
      </w:r>
      <w:proofErr w:type="spellStart"/>
      <w:r w:rsidR="00E50C3C" w:rsidRPr="008A22FC">
        <w:rPr>
          <w:rFonts w:cstheme="minorHAnsi"/>
          <w:i/>
          <w:iCs/>
        </w:rPr>
        <w:t>cả</w:t>
      </w:r>
      <w:proofErr w:type="spellEnd"/>
      <w:r w:rsidR="00E50C3C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thường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trú</w:t>
      </w:r>
      <w:proofErr w:type="spellEnd"/>
      <w:r w:rsidR="006337F8" w:rsidRPr="008A22FC">
        <w:rPr>
          <w:rFonts w:cstheme="minorHAnsi"/>
          <w:i/>
          <w:iCs/>
        </w:rPr>
        <w:t xml:space="preserve"> và </w:t>
      </w:r>
      <w:proofErr w:type="spellStart"/>
      <w:r w:rsidR="00E50C3C" w:rsidRPr="008A22FC">
        <w:rPr>
          <w:rFonts w:cstheme="minorHAnsi"/>
          <w:i/>
          <w:iCs/>
        </w:rPr>
        <w:t>tạm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trú</w:t>
      </w:r>
      <w:proofErr w:type="spellEnd"/>
      <w:r w:rsidR="006337F8" w:rsidRPr="008A22FC">
        <w:rPr>
          <w:rFonts w:cstheme="minorHAnsi"/>
          <w:i/>
          <w:iCs/>
        </w:rPr>
        <w:t xml:space="preserve">. </w:t>
      </w:r>
      <w:proofErr w:type="spellStart"/>
      <w:r w:rsidR="00E50C3C" w:rsidRPr="008A22FC">
        <w:rPr>
          <w:rFonts w:cstheme="minorHAnsi"/>
          <w:i/>
          <w:iCs/>
        </w:rPr>
        <w:t>Nỗ</w:t>
      </w:r>
      <w:proofErr w:type="spellEnd"/>
      <w:r w:rsidR="00E50C3C" w:rsidRPr="008A22FC">
        <w:rPr>
          <w:rFonts w:cstheme="minorHAnsi"/>
          <w:i/>
          <w:iCs/>
        </w:rPr>
        <w:t xml:space="preserve"> </w:t>
      </w:r>
      <w:proofErr w:type="spellStart"/>
      <w:r w:rsidR="00E50C3C" w:rsidRPr="008A22FC">
        <w:rPr>
          <w:rFonts w:cstheme="minorHAnsi"/>
          <w:i/>
          <w:iCs/>
        </w:rPr>
        <w:t>lực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xây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dựng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hệ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thống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cơ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sở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dữ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liệu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quốc</w:t>
      </w:r>
      <w:proofErr w:type="spellEnd"/>
      <w:r w:rsidR="006337F8" w:rsidRPr="008A22FC">
        <w:rPr>
          <w:rFonts w:cstheme="minorHAnsi"/>
          <w:i/>
          <w:iCs/>
        </w:rPr>
        <w:t xml:space="preserve"> gia </w:t>
      </w:r>
      <w:proofErr w:type="spellStart"/>
      <w:r w:rsidR="006337F8" w:rsidRPr="008A22FC">
        <w:rPr>
          <w:rFonts w:cstheme="minorHAnsi"/>
          <w:i/>
          <w:iCs/>
        </w:rPr>
        <w:t>về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dân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cư</w:t>
      </w:r>
      <w:proofErr w:type="spellEnd"/>
      <w:r w:rsidR="006337F8" w:rsidRPr="008A22FC">
        <w:rPr>
          <w:rFonts w:cstheme="minorHAnsi"/>
          <w:i/>
          <w:iCs/>
        </w:rPr>
        <w:t xml:space="preserve"> và </w:t>
      </w:r>
      <w:proofErr w:type="spellStart"/>
      <w:r w:rsidR="006337F8" w:rsidRPr="008A22FC">
        <w:rPr>
          <w:rFonts w:cstheme="minorHAnsi"/>
          <w:i/>
          <w:iCs/>
        </w:rPr>
        <w:t>cấp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thẻ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căn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cước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công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dân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số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hóa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hiện</w:t>
      </w:r>
      <w:proofErr w:type="spellEnd"/>
      <w:r w:rsidR="006337F8" w:rsidRPr="008A22FC">
        <w:rPr>
          <w:rFonts w:cstheme="minorHAnsi"/>
          <w:i/>
          <w:iCs/>
        </w:rPr>
        <w:t xml:space="preserve"> nay </w:t>
      </w:r>
      <w:proofErr w:type="spellStart"/>
      <w:r w:rsidR="006337F8" w:rsidRPr="008A22FC">
        <w:rPr>
          <w:rFonts w:cstheme="minorHAnsi"/>
          <w:i/>
          <w:iCs/>
        </w:rPr>
        <w:t>là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những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bước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đi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đúng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hướng</w:t>
      </w:r>
      <w:proofErr w:type="spellEnd"/>
      <w:r w:rsidRPr="008A22FC">
        <w:rPr>
          <w:rFonts w:cstheme="minorHAnsi"/>
          <w:i/>
          <w:iCs/>
        </w:rPr>
        <w:t xml:space="preserve"> </w:t>
      </w:r>
      <w:proofErr w:type="spellStart"/>
      <w:r w:rsidRPr="008A22FC">
        <w:rPr>
          <w:rFonts w:cstheme="minorHAnsi"/>
          <w:i/>
          <w:iCs/>
        </w:rPr>
        <w:t>của</w:t>
      </w:r>
      <w:proofErr w:type="spellEnd"/>
      <w:r w:rsidRPr="008A22FC">
        <w:rPr>
          <w:rFonts w:cstheme="minorHAnsi"/>
          <w:i/>
          <w:iCs/>
        </w:rPr>
        <w:t xml:space="preserve"> </w:t>
      </w:r>
      <w:proofErr w:type="spellStart"/>
      <w:r w:rsidRPr="008A22FC">
        <w:rPr>
          <w:rFonts w:cstheme="minorHAnsi"/>
          <w:i/>
          <w:iCs/>
        </w:rPr>
        <w:t>Chính</w:t>
      </w:r>
      <w:proofErr w:type="spellEnd"/>
      <w:r w:rsidRPr="008A22FC">
        <w:rPr>
          <w:rFonts w:cstheme="minorHAnsi"/>
          <w:i/>
          <w:iCs/>
        </w:rPr>
        <w:t xml:space="preserve"> </w:t>
      </w:r>
      <w:proofErr w:type="spellStart"/>
      <w:r w:rsidRPr="008A22FC">
        <w:rPr>
          <w:rFonts w:cstheme="minorHAnsi"/>
          <w:i/>
          <w:iCs/>
        </w:rPr>
        <w:t>phủ</w:t>
      </w:r>
      <w:proofErr w:type="spellEnd"/>
      <w:r>
        <w:rPr>
          <w:rFonts w:cstheme="minorHAnsi"/>
          <w:i/>
          <w:iCs/>
        </w:rPr>
        <w:t>.</w:t>
      </w:r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FA4E99">
        <w:rPr>
          <w:rFonts w:cstheme="minorHAnsi"/>
          <w:i/>
          <w:iCs/>
        </w:rPr>
        <w:t>Một</w:t>
      </w:r>
      <w:proofErr w:type="spellEnd"/>
      <w:r w:rsidR="00FA4E99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mã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số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nhận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dạng</w:t>
      </w:r>
      <w:proofErr w:type="spellEnd"/>
      <w:r w:rsidR="00FA4E99">
        <w:rPr>
          <w:rFonts w:cstheme="minorHAnsi"/>
          <w:i/>
          <w:iCs/>
        </w:rPr>
        <w:t xml:space="preserve"> </w:t>
      </w:r>
      <w:proofErr w:type="spellStart"/>
      <w:r w:rsidR="00FA4E99">
        <w:rPr>
          <w:rFonts w:cstheme="minorHAnsi"/>
          <w:i/>
          <w:iCs/>
        </w:rPr>
        <w:t>thống</w:t>
      </w:r>
      <w:proofErr w:type="spellEnd"/>
      <w:r w:rsidR="00FA4E99">
        <w:rPr>
          <w:rFonts w:cstheme="minorHAnsi"/>
          <w:i/>
          <w:iCs/>
        </w:rPr>
        <w:t xml:space="preserve"> </w:t>
      </w:r>
      <w:proofErr w:type="spellStart"/>
      <w:r w:rsidR="00FA4E99">
        <w:rPr>
          <w:rFonts w:cstheme="minorHAnsi"/>
          <w:i/>
          <w:iCs/>
        </w:rPr>
        <w:t>nhất</w:t>
      </w:r>
      <w:proofErr w:type="spellEnd"/>
      <w:r w:rsidR="00FA4E99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sẽ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r w:rsidR="00FA4E99">
        <w:rPr>
          <w:rFonts w:cstheme="minorHAnsi"/>
          <w:i/>
          <w:iCs/>
        </w:rPr>
        <w:t xml:space="preserve">tạo </w:t>
      </w:r>
      <w:proofErr w:type="spellStart"/>
      <w:r w:rsidR="00FA4E99">
        <w:rPr>
          <w:rFonts w:cstheme="minorHAnsi"/>
          <w:i/>
          <w:iCs/>
        </w:rPr>
        <w:t>điều</w:t>
      </w:r>
      <w:proofErr w:type="spellEnd"/>
      <w:r w:rsidR="00FA4E99">
        <w:rPr>
          <w:rFonts w:cstheme="minorHAnsi"/>
          <w:i/>
          <w:iCs/>
        </w:rPr>
        <w:t xml:space="preserve"> </w:t>
      </w:r>
      <w:proofErr w:type="spellStart"/>
      <w:r w:rsidR="00FA4E99">
        <w:rPr>
          <w:rFonts w:cstheme="minorHAnsi"/>
          <w:i/>
          <w:iCs/>
        </w:rPr>
        <w:t>kiện</w:t>
      </w:r>
      <w:proofErr w:type="spellEnd"/>
      <w:r w:rsidR="00FA4E99">
        <w:rPr>
          <w:rFonts w:cstheme="minorHAnsi"/>
          <w:i/>
          <w:iCs/>
        </w:rPr>
        <w:t xml:space="preserve"> </w:t>
      </w:r>
      <w:proofErr w:type="spellStart"/>
      <w:r w:rsidR="00FA4E99">
        <w:rPr>
          <w:rFonts w:cstheme="minorHAnsi"/>
          <w:i/>
          <w:iCs/>
        </w:rPr>
        <w:t>cho</w:t>
      </w:r>
      <w:proofErr w:type="spellEnd"/>
      <w:r w:rsidR="00FA4E99">
        <w:rPr>
          <w:rFonts w:cstheme="minorHAnsi"/>
          <w:i/>
          <w:iCs/>
        </w:rPr>
        <w:t xml:space="preserve"> </w:t>
      </w:r>
      <w:proofErr w:type="spellStart"/>
      <w:r w:rsidR="00FA4E99">
        <w:rPr>
          <w:rFonts w:cstheme="minorHAnsi"/>
          <w:i/>
          <w:iCs/>
        </w:rPr>
        <w:t>người</w:t>
      </w:r>
      <w:proofErr w:type="spellEnd"/>
      <w:r w:rsidR="00FA4E99">
        <w:rPr>
          <w:rFonts w:cstheme="minorHAnsi"/>
          <w:i/>
          <w:iCs/>
        </w:rPr>
        <w:t xml:space="preserve"> </w:t>
      </w:r>
      <w:proofErr w:type="spellStart"/>
      <w:r w:rsidR="00FA4E99">
        <w:rPr>
          <w:rFonts w:cstheme="minorHAnsi"/>
          <w:i/>
          <w:iCs/>
        </w:rPr>
        <w:t>dân</w:t>
      </w:r>
      <w:proofErr w:type="spellEnd"/>
      <w:r w:rsidR="00FA4E99">
        <w:rPr>
          <w:rFonts w:cstheme="minorHAnsi"/>
          <w:i/>
          <w:iCs/>
        </w:rPr>
        <w:t xml:space="preserve"> </w:t>
      </w:r>
      <w:proofErr w:type="spellStart"/>
      <w:r w:rsidR="00FA4E99">
        <w:rPr>
          <w:rFonts w:cstheme="minorHAnsi"/>
          <w:i/>
          <w:iCs/>
        </w:rPr>
        <w:t>có</w:t>
      </w:r>
      <w:proofErr w:type="spellEnd"/>
      <w:r w:rsidR="00FA4E99">
        <w:rPr>
          <w:rFonts w:cstheme="minorHAnsi"/>
          <w:i/>
          <w:iCs/>
        </w:rPr>
        <w:t xml:space="preserve"> </w:t>
      </w:r>
      <w:proofErr w:type="spellStart"/>
      <w:r w:rsidR="00FA4E99">
        <w:rPr>
          <w:rFonts w:cstheme="minorHAnsi"/>
          <w:i/>
          <w:iCs/>
        </w:rPr>
        <w:t>thể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tiếp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cận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quản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trị</w:t>
      </w:r>
      <w:proofErr w:type="spellEnd"/>
      <w:r w:rsidR="006337F8" w:rsidRPr="008A22FC">
        <w:rPr>
          <w:rFonts w:cstheme="minorHAnsi"/>
          <w:i/>
          <w:iCs/>
        </w:rPr>
        <w:t xml:space="preserve"> và</w:t>
      </w:r>
      <w:r w:rsidR="00FA4E99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dịch</w:t>
      </w:r>
      <w:proofErr w:type="spellEnd"/>
      <w:r w:rsidR="006337F8" w:rsidRPr="008A22FC">
        <w:rPr>
          <w:rFonts w:cstheme="minorHAnsi"/>
          <w:i/>
          <w:iCs/>
        </w:rPr>
        <w:t xml:space="preserve"> vụ </w:t>
      </w:r>
      <w:proofErr w:type="spellStart"/>
      <w:r w:rsidR="006337F8" w:rsidRPr="008A22FC">
        <w:rPr>
          <w:rFonts w:cstheme="minorHAnsi"/>
          <w:i/>
          <w:iCs/>
        </w:rPr>
        <w:t>công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một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cách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bình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đẳng</w:t>
      </w:r>
      <w:proofErr w:type="spellEnd"/>
      <w:r w:rsidR="006F7971">
        <w:rPr>
          <w:rFonts w:cstheme="minorHAnsi"/>
          <w:i/>
          <w:iCs/>
        </w:rPr>
        <w:t>,</w:t>
      </w:r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bất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kể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nơi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cư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trú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của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họ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337F8" w:rsidRPr="008A22FC">
        <w:rPr>
          <w:rFonts w:cstheme="minorHAnsi"/>
          <w:i/>
          <w:iCs/>
        </w:rPr>
        <w:t>trong</w:t>
      </w:r>
      <w:proofErr w:type="spellEnd"/>
      <w:r w:rsidR="006337F8" w:rsidRPr="008A22FC">
        <w:rPr>
          <w:rFonts w:cstheme="minorHAnsi"/>
          <w:i/>
          <w:iCs/>
        </w:rPr>
        <w:t xml:space="preserve"> </w:t>
      </w:r>
      <w:proofErr w:type="spellStart"/>
      <w:r w:rsidR="006F7971">
        <w:rPr>
          <w:rFonts w:cstheme="minorHAnsi"/>
          <w:i/>
          <w:iCs/>
        </w:rPr>
        <w:t>phạm</w:t>
      </w:r>
      <w:proofErr w:type="spellEnd"/>
      <w:r w:rsidR="006F7971">
        <w:rPr>
          <w:rFonts w:cstheme="minorHAnsi"/>
          <w:i/>
          <w:iCs/>
        </w:rPr>
        <w:t xml:space="preserve"> vi </w:t>
      </w:r>
      <w:proofErr w:type="spellStart"/>
      <w:r w:rsidR="007D64E5">
        <w:rPr>
          <w:rFonts w:cstheme="minorHAnsi"/>
          <w:i/>
          <w:iCs/>
        </w:rPr>
        <w:t>Việt</w:t>
      </w:r>
      <w:proofErr w:type="spellEnd"/>
      <w:r w:rsidR="007D64E5">
        <w:rPr>
          <w:rFonts w:cstheme="minorHAnsi"/>
          <w:i/>
          <w:iCs/>
        </w:rPr>
        <w:t xml:space="preserve"> Nam”</w:t>
      </w:r>
      <w:r w:rsidR="006337F8" w:rsidRPr="008A22FC">
        <w:rPr>
          <w:rFonts w:cstheme="minorHAnsi"/>
          <w:i/>
          <w:iCs/>
        </w:rPr>
        <w:t>.</w:t>
      </w:r>
    </w:p>
    <w:p w14:paraId="02585A92" w14:textId="4D735BE0" w:rsidR="006337F8" w:rsidRDefault="007D64E5" w:rsidP="00231822">
      <w:pPr>
        <w:autoSpaceDE w:val="0"/>
        <w:autoSpaceDN w:val="0"/>
        <w:adjustRightInd w:val="0"/>
        <w:spacing w:after="120"/>
        <w:rPr>
          <w:rFonts w:cstheme="minorHAnsi"/>
        </w:rPr>
      </w:pPr>
      <w:proofErr w:type="spellStart"/>
      <w:r>
        <w:rPr>
          <w:rFonts w:cstheme="minorHAnsi"/>
        </w:rPr>
        <w:t>Cũng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như</w:t>
      </w:r>
      <w:proofErr w:type="spellEnd"/>
      <w:r w:rsidR="006337F8" w:rsidRPr="006337F8">
        <w:rPr>
          <w:rFonts w:cstheme="minorHAnsi"/>
        </w:rPr>
        <w:t xml:space="preserve"> </w:t>
      </w:r>
      <w:proofErr w:type="spellStart"/>
      <w:r w:rsidR="006337F8" w:rsidRPr="006337F8">
        <w:rPr>
          <w:rFonts w:cstheme="minorHAnsi"/>
        </w:rPr>
        <w:t>các</w:t>
      </w:r>
      <w:proofErr w:type="spellEnd"/>
      <w:r w:rsidR="006337F8" w:rsidRPr="006337F8">
        <w:rPr>
          <w:rFonts w:cstheme="minorHAnsi"/>
        </w:rPr>
        <w:t xml:space="preserve"> </w:t>
      </w:r>
      <w:proofErr w:type="spellStart"/>
      <w:r w:rsidR="006337F8" w:rsidRPr="006337F8">
        <w:rPr>
          <w:rFonts w:cstheme="minorHAnsi"/>
        </w:rPr>
        <w:t>năm</w:t>
      </w:r>
      <w:proofErr w:type="spellEnd"/>
      <w:r w:rsidR="006337F8" w:rsidRPr="006337F8">
        <w:rPr>
          <w:rFonts w:cstheme="minorHAnsi"/>
        </w:rPr>
        <w:t xml:space="preserve"> </w:t>
      </w:r>
      <w:proofErr w:type="spellStart"/>
      <w:r w:rsidR="006337F8" w:rsidRPr="006337F8">
        <w:rPr>
          <w:rFonts w:cstheme="minorHAnsi"/>
        </w:rPr>
        <w:t>trước</w:t>
      </w:r>
      <w:proofErr w:type="spellEnd"/>
      <w:r w:rsidR="006337F8" w:rsidRPr="006337F8">
        <w:rPr>
          <w:rFonts w:cstheme="minorHAnsi"/>
        </w:rPr>
        <w:t xml:space="preserve">, Báo </w:t>
      </w:r>
      <w:proofErr w:type="spellStart"/>
      <w:r w:rsidR="006337F8" w:rsidRPr="006337F8">
        <w:rPr>
          <w:rFonts w:cstheme="minorHAnsi"/>
        </w:rPr>
        <w:t>cáo</w:t>
      </w:r>
      <w:proofErr w:type="spellEnd"/>
      <w:r w:rsidR="006337F8" w:rsidRPr="006337F8">
        <w:rPr>
          <w:rFonts w:cstheme="minorHAnsi"/>
        </w:rPr>
        <w:t xml:space="preserve"> PAPI 2020 </w:t>
      </w:r>
      <w:proofErr w:type="spellStart"/>
      <w:r w:rsidR="00213AE1">
        <w:rPr>
          <w:rFonts w:cstheme="minorHAnsi"/>
        </w:rPr>
        <w:t>cung</w:t>
      </w:r>
      <w:proofErr w:type="spellEnd"/>
      <w:r w:rsidR="00213AE1">
        <w:rPr>
          <w:rFonts w:cstheme="minorHAnsi"/>
        </w:rPr>
        <w:t xml:space="preserve"> </w:t>
      </w:r>
      <w:proofErr w:type="spellStart"/>
      <w:r w:rsidR="00213AE1">
        <w:rPr>
          <w:rFonts w:cstheme="minorHAnsi"/>
        </w:rPr>
        <w:t>cấp</w:t>
      </w:r>
      <w:proofErr w:type="spellEnd"/>
      <w:r w:rsidR="006337F8" w:rsidRPr="006337F8">
        <w:rPr>
          <w:rFonts w:cstheme="minorHAnsi"/>
        </w:rPr>
        <w:t xml:space="preserve"> </w:t>
      </w:r>
      <w:proofErr w:type="spellStart"/>
      <w:r w:rsidR="006337F8" w:rsidRPr="006337F8">
        <w:rPr>
          <w:rFonts w:cstheme="minorHAnsi"/>
        </w:rPr>
        <w:t>kết</w:t>
      </w:r>
      <w:proofErr w:type="spellEnd"/>
      <w:r w:rsidR="006337F8" w:rsidRPr="006337F8">
        <w:rPr>
          <w:rFonts w:cstheme="minorHAnsi"/>
        </w:rPr>
        <w:t xml:space="preserve"> </w:t>
      </w:r>
      <w:proofErr w:type="spellStart"/>
      <w:r w:rsidR="006337F8" w:rsidRPr="006337F8">
        <w:rPr>
          <w:rFonts w:cstheme="minorHAnsi"/>
        </w:rPr>
        <w:t>quả</w:t>
      </w:r>
      <w:proofErr w:type="spellEnd"/>
      <w:r w:rsidR="006337F8" w:rsidRPr="006337F8">
        <w:rPr>
          <w:rFonts w:cstheme="minorHAnsi"/>
        </w:rPr>
        <w:t xml:space="preserve"> chi </w:t>
      </w:r>
      <w:proofErr w:type="spellStart"/>
      <w:r w:rsidR="006337F8" w:rsidRPr="006337F8">
        <w:rPr>
          <w:rFonts w:cstheme="minorHAnsi"/>
        </w:rPr>
        <w:t>tiết</w:t>
      </w:r>
      <w:proofErr w:type="spellEnd"/>
      <w:r w:rsidR="006337F8" w:rsidRPr="006337F8">
        <w:rPr>
          <w:rFonts w:cstheme="minorHAnsi"/>
        </w:rPr>
        <w:t xml:space="preserve"> </w:t>
      </w:r>
      <w:proofErr w:type="spellStart"/>
      <w:r w:rsidR="006337F8" w:rsidRPr="006337F8">
        <w:rPr>
          <w:rFonts w:cstheme="minorHAnsi"/>
        </w:rPr>
        <w:t>về</w:t>
      </w:r>
      <w:proofErr w:type="spellEnd"/>
      <w:r w:rsidR="006337F8" w:rsidRPr="006337F8">
        <w:rPr>
          <w:rFonts w:cstheme="minorHAnsi"/>
        </w:rPr>
        <w:t xml:space="preserve"> </w:t>
      </w:r>
      <w:r>
        <w:rPr>
          <w:rFonts w:cstheme="minorHAnsi"/>
        </w:rPr>
        <w:t xml:space="preserve">hiệu </w:t>
      </w:r>
      <w:proofErr w:type="spellStart"/>
      <w:r>
        <w:rPr>
          <w:rFonts w:cstheme="minorHAnsi"/>
        </w:rPr>
        <w:t>quả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hoạt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động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của</w:t>
      </w:r>
      <w:proofErr w:type="spellEnd"/>
      <w:r>
        <w:rPr>
          <w:rFonts w:cstheme="minorHAnsi"/>
        </w:rPr>
        <w:t xml:space="preserve"> </w:t>
      </w:r>
      <w:proofErr w:type="spellStart"/>
      <w:r w:rsidR="006337F8" w:rsidRPr="006337F8">
        <w:rPr>
          <w:rFonts w:cstheme="minorHAnsi"/>
        </w:rPr>
        <w:t>các</w:t>
      </w:r>
      <w:proofErr w:type="spellEnd"/>
      <w:r w:rsidR="006337F8" w:rsidRPr="006337F8">
        <w:rPr>
          <w:rFonts w:cstheme="minorHAnsi"/>
        </w:rPr>
        <w:t xml:space="preserve"> </w:t>
      </w:r>
      <w:proofErr w:type="spellStart"/>
      <w:r w:rsidR="006337F8" w:rsidRPr="006337F8">
        <w:rPr>
          <w:rFonts w:cstheme="minorHAnsi"/>
        </w:rPr>
        <w:t>tỉnh</w:t>
      </w:r>
      <w:proofErr w:type="spellEnd"/>
      <w:r w:rsidR="006337F8" w:rsidRPr="006337F8">
        <w:rPr>
          <w:rFonts w:cstheme="minorHAnsi"/>
        </w:rPr>
        <w:t xml:space="preserve"> </w:t>
      </w:r>
      <w:proofErr w:type="spellStart"/>
      <w:r w:rsidR="00213AE1">
        <w:rPr>
          <w:rFonts w:cstheme="minorHAnsi"/>
        </w:rPr>
        <w:t>trên</w:t>
      </w:r>
      <w:proofErr w:type="spellEnd"/>
      <w:r w:rsidR="006337F8" w:rsidRPr="006337F8">
        <w:rPr>
          <w:rFonts w:cstheme="minorHAnsi"/>
        </w:rPr>
        <w:t xml:space="preserve"> </w:t>
      </w:r>
      <w:proofErr w:type="spellStart"/>
      <w:r w:rsidR="006337F8" w:rsidRPr="006337F8">
        <w:rPr>
          <w:rFonts w:cstheme="minorHAnsi"/>
        </w:rPr>
        <w:t>tám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chỉ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số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nội</w:t>
      </w:r>
      <w:proofErr w:type="spellEnd"/>
      <w:r>
        <w:rPr>
          <w:rFonts w:cstheme="minorHAnsi"/>
        </w:rPr>
        <w:t xml:space="preserve"> dung</w:t>
      </w:r>
      <w:r w:rsidR="006337F8" w:rsidRPr="006337F8">
        <w:rPr>
          <w:rFonts w:cstheme="minorHAnsi"/>
        </w:rPr>
        <w:t xml:space="preserve"> (</w:t>
      </w:r>
      <w:r w:rsidR="00956EFE">
        <w:rPr>
          <w:rFonts w:cstheme="minorHAnsi"/>
        </w:rPr>
        <w:t>T</w:t>
      </w:r>
      <w:r w:rsidR="00956EFE" w:rsidRPr="00956EFE">
        <w:rPr>
          <w:rFonts w:cstheme="minorHAnsi"/>
        </w:rPr>
        <w:t xml:space="preserve">ham gia </w:t>
      </w:r>
      <w:proofErr w:type="spellStart"/>
      <w:r w:rsidR="00956EFE" w:rsidRPr="00956EFE">
        <w:rPr>
          <w:rFonts w:cstheme="minorHAnsi"/>
        </w:rPr>
        <w:t>của</w:t>
      </w:r>
      <w:proofErr w:type="spellEnd"/>
      <w:r w:rsidR="00956EFE" w:rsidRPr="00956EFE">
        <w:rPr>
          <w:rFonts w:cstheme="minorHAnsi"/>
        </w:rPr>
        <w:t xml:space="preserve"> </w:t>
      </w:r>
      <w:proofErr w:type="spellStart"/>
      <w:r w:rsidR="00956EFE" w:rsidRPr="00956EFE">
        <w:rPr>
          <w:rFonts w:cstheme="minorHAnsi"/>
        </w:rPr>
        <w:t>người</w:t>
      </w:r>
      <w:proofErr w:type="spellEnd"/>
      <w:r w:rsidR="00956EFE" w:rsidRPr="00956EFE">
        <w:rPr>
          <w:rFonts w:cstheme="minorHAnsi"/>
        </w:rPr>
        <w:t xml:space="preserve"> </w:t>
      </w:r>
      <w:proofErr w:type="spellStart"/>
      <w:r w:rsidR="00956EFE" w:rsidRPr="00956EFE">
        <w:rPr>
          <w:rFonts w:cstheme="minorHAnsi"/>
        </w:rPr>
        <w:t>dân</w:t>
      </w:r>
      <w:proofErr w:type="spellEnd"/>
      <w:r w:rsidR="00956EFE" w:rsidRPr="00956EFE">
        <w:rPr>
          <w:rFonts w:cstheme="minorHAnsi"/>
        </w:rPr>
        <w:t xml:space="preserve"> ở </w:t>
      </w:r>
      <w:proofErr w:type="spellStart"/>
      <w:r w:rsidR="00956EFE" w:rsidRPr="00956EFE">
        <w:rPr>
          <w:rFonts w:cstheme="minorHAnsi"/>
        </w:rPr>
        <w:t>cấp</w:t>
      </w:r>
      <w:proofErr w:type="spellEnd"/>
      <w:r w:rsidR="00956EFE" w:rsidRPr="00956EFE">
        <w:rPr>
          <w:rFonts w:cstheme="minorHAnsi"/>
        </w:rPr>
        <w:t xml:space="preserve"> </w:t>
      </w:r>
      <w:proofErr w:type="spellStart"/>
      <w:r w:rsidR="00956EFE" w:rsidRPr="00956EFE">
        <w:rPr>
          <w:rFonts w:cstheme="minorHAnsi"/>
        </w:rPr>
        <w:t>cơ</w:t>
      </w:r>
      <w:proofErr w:type="spellEnd"/>
      <w:r w:rsidR="00956EFE" w:rsidRPr="00956EFE">
        <w:rPr>
          <w:rFonts w:cstheme="minorHAnsi"/>
        </w:rPr>
        <w:t xml:space="preserve"> </w:t>
      </w:r>
      <w:proofErr w:type="spellStart"/>
      <w:r w:rsidR="00956EFE" w:rsidRPr="00956EFE">
        <w:rPr>
          <w:rFonts w:cstheme="minorHAnsi"/>
        </w:rPr>
        <w:t>sở</w:t>
      </w:r>
      <w:proofErr w:type="spellEnd"/>
      <w:r w:rsidR="00956EFE" w:rsidRPr="00956EFE">
        <w:rPr>
          <w:rFonts w:cstheme="minorHAnsi"/>
        </w:rPr>
        <w:t xml:space="preserve">; </w:t>
      </w:r>
      <w:r w:rsidR="00956EFE">
        <w:rPr>
          <w:rFonts w:cstheme="minorHAnsi"/>
        </w:rPr>
        <w:t>C</w:t>
      </w:r>
      <w:r w:rsidR="00956EFE" w:rsidRPr="00956EFE">
        <w:rPr>
          <w:rFonts w:cstheme="minorHAnsi"/>
        </w:rPr>
        <w:t xml:space="preserve">ông </w:t>
      </w:r>
      <w:proofErr w:type="spellStart"/>
      <w:r w:rsidR="00956EFE" w:rsidRPr="00956EFE">
        <w:rPr>
          <w:rFonts w:cstheme="minorHAnsi"/>
        </w:rPr>
        <w:t>khai</w:t>
      </w:r>
      <w:proofErr w:type="spellEnd"/>
      <w:r w:rsidR="00956EFE" w:rsidRPr="00956EFE">
        <w:rPr>
          <w:rFonts w:cstheme="minorHAnsi"/>
        </w:rPr>
        <w:t xml:space="preserve">, </w:t>
      </w:r>
      <w:proofErr w:type="spellStart"/>
      <w:r w:rsidR="00956EFE" w:rsidRPr="00956EFE">
        <w:rPr>
          <w:rFonts w:cstheme="minorHAnsi"/>
        </w:rPr>
        <w:t>minh</w:t>
      </w:r>
      <w:proofErr w:type="spellEnd"/>
      <w:r w:rsidR="00956EFE" w:rsidRPr="00956EFE">
        <w:rPr>
          <w:rFonts w:cstheme="minorHAnsi"/>
        </w:rPr>
        <w:t xml:space="preserve"> </w:t>
      </w:r>
      <w:proofErr w:type="spellStart"/>
      <w:r w:rsidR="00956EFE" w:rsidRPr="00956EFE">
        <w:rPr>
          <w:rFonts w:cstheme="minorHAnsi"/>
        </w:rPr>
        <w:t>bạch</w:t>
      </w:r>
      <w:proofErr w:type="spellEnd"/>
      <w:r w:rsidR="00956EFE" w:rsidRPr="00956EFE">
        <w:rPr>
          <w:rFonts w:cstheme="minorHAnsi"/>
        </w:rPr>
        <w:t xml:space="preserve"> </w:t>
      </w:r>
      <w:proofErr w:type="spellStart"/>
      <w:r w:rsidR="00956EFE" w:rsidRPr="00956EFE">
        <w:rPr>
          <w:rFonts w:cstheme="minorHAnsi"/>
        </w:rPr>
        <w:t>trong</w:t>
      </w:r>
      <w:proofErr w:type="spellEnd"/>
      <w:r w:rsidR="00956EFE" w:rsidRPr="00956EFE">
        <w:rPr>
          <w:rFonts w:cstheme="minorHAnsi"/>
        </w:rPr>
        <w:t xml:space="preserve"> việc ra </w:t>
      </w:r>
      <w:proofErr w:type="spellStart"/>
      <w:r w:rsidR="00956EFE" w:rsidRPr="00956EFE">
        <w:rPr>
          <w:rFonts w:cstheme="minorHAnsi"/>
        </w:rPr>
        <w:t>quyết</w:t>
      </w:r>
      <w:proofErr w:type="spellEnd"/>
      <w:r w:rsidR="00956EFE" w:rsidRPr="00956EFE">
        <w:rPr>
          <w:rFonts w:cstheme="minorHAnsi"/>
        </w:rPr>
        <w:t xml:space="preserve"> </w:t>
      </w:r>
      <w:proofErr w:type="spellStart"/>
      <w:r w:rsidR="00956EFE" w:rsidRPr="00956EFE">
        <w:rPr>
          <w:rFonts w:cstheme="minorHAnsi"/>
        </w:rPr>
        <w:t>định</w:t>
      </w:r>
      <w:proofErr w:type="spellEnd"/>
      <w:r w:rsidR="00956EFE" w:rsidRPr="00956EFE">
        <w:rPr>
          <w:rFonts w:cstheme="minorHAnsi"/>
        </w:rPr>
        <w:t xml:space="preserve">; </w:t>
      </w:r>
      <w:proofErr w:type="spellStart"/>
      <w:r w:rsidR="00956EFE">
        <w:rPr>
          <w:rFonts w:cstheme="minorHAnsi"/>
        </w:rPr>
        <w:t>T</w:t>
      </w:r>
      <w:r w:rsidR="00956EFE" w:rsidRPr="00956EFE">
        <w:rPr>
          <w:rFonts w:cstheme="minorHAnsi"/>
        </w:rPr>
        <w:t>rách</w:t>
      </w:r>
      <w:proofErr w:type="spellEnd"/>
      <w:r w:rsidR="00956EFE" w:rsidRPr="00956EFE">
        <w:rPr>
          <w:rFonts w:cstheme="minorHAnsi"/>
        </w:rPr>
        <w:t xml:space="preserve"> </w:t>
      </w:r>
      <w:proofErr w:type="spellStart"/>
      <w:r w:rsidR="00956EFE" w:rsidRPr="00956EFE">
        <w:rPr>
          <w:rFonts w:cstheme="minorHAnsi"/>
        </w:rPr>
        <w:t>nhiệm</w:t>
      </w:r>
      <w:proofErr w:type="spellEnd"/>
      <w:r w:rsidR="00956EFE" w:rsidRPr="00956EFE">
        <w:rPr>
          <w:rFonts w:cstheme="minorHAnsi"/>
        </w:rPr>
        <w:t xml:space="preserve"> </w:t>
      </w:r>
      <w:proofErr w:type="spellStart"/>
      <w:r w:rsidR="00956EFE" w:rsidRPr="00956EFE">
        <w:rPr>
          <w:rFonts w:cstheme="minorHAnsi"/>
        </w:rPr>
        <w:t>giải</w:t>
      </w:r>
      <w:proofErr w:type="spellEnd"/>
      <w:r w:rsidR="00956EFE" w:rsidRPr="00956EFE">
        <w:rPr>
          <w:rFonts w:cstheme="minorHAnsi"/>
        </w:rPr>
        <w:t xml:space="preserve"> </w:t>
      </w:r>
      <w:proofErr w:type="spellStart"/>
      <w:r w:rsidR="00956EFE" w:rsidRPr="00956EFE">
        <w:rPr>
          <w:rFonts w:cstheme="minorHAnsi"/>
        </w:rPr>
        <w:t>trình</w:t>
      </w:r>
      <w:proofErr w:type="spellEnd"/>
      <w:r w:rsidR="00956EFE" w:rsidRPr="00956EFE">
        <w:rPr>
          <w:rFonts w:cstheme="minorHAnsi"/>
        </w:rPr>
        <w:t xml:space="preserve"> </w:t>
      </w:r>
      <w:proofErr w:type="spellStart"/>
      <w:r w:rsidR="00956EFE" w:rsidRPr="00956EFE">
        <w:rPr>
          <w:rFonts w:cstheme="minorHAnsi"/>
        </w:rPr>
        <w:t>với</w:t>
      </w:r>
      <w:proofErr w:type="spellEnd"/>
      <w:r w:rsidR="00956EFE" w:rsidRPr="00956EFE">
        <w:rPr>
          <w:rFonts w:cstheme="minorHAnsi"/>
        </w:rPr>
        <w:t xml:space="preserve"> </w:t>
      </w:r>
      <w:proofErr w:type="spellStart"/>
      <w:r w:rsidR="00956EFE" w:rsidRPr="00956EFE">
        <w:rPr>
          <w:rFonts w:cstheme="minorHAnsi"/>
        </w:rPr>
        <w:t>người</w:t>
      </w:r>
      <w:proofErr w:type="spellEnd"/>
      <w:r w:rsidR="00956EFE" w:rsidRPr="00956EFE">
        <w:rPr>
          <w:rFonts w:cstheme="minorHAnsi"/>
        </w:rPr>
        <w:t xml:space="preserve"> </w:t>
      </w:r>
      <w:proofErr w:type="spellStart"/>
      <w:r w:rsidR="00956EFE" w:rsidRPr="00956EFE">
        <w:rPr>
          <w:rFonts w:cstheme="minorHAnsi"/>
        </w:rPr>
        <w:t>dân</w:t>
      </w:r>
      <w:proofErr w:type="spellEnd"/>
      <w:r w:rsidR="00956EFE" w:rsidRPr="00956EFE">
        <w:rPr>
          <w:rFonts w:cstheme="minorHAnsi"/>
        </w:rPr>
        <w:t xml:space="preserve">; </w:t>
      </w:r>
      <w:proofErr w:type="spellStart"/>
      <w:r w:rsidR="00956EFE">
        <w:rPr>
          <w:rFonts w:cstheme="minorHAnsi"/>
        </w:rPr>
        <w:t>K</w:t>
      </w:r>
      <w:r w:rsidR="00956EFE" w:rsidRPr="00956EFE">
        <w:rPr>
          <w:rFonts w:cstheme="minorHAnsi"/>
        </w:rPr>
        <w:t>iểm</w:t>
      </w:r>
      <w:proofErr w:type="spellEnd"/>
      <w:r w:rsidR="00956EFE" w:rsidRPr="00956EFE">
        <w:rPr>
          <w:rFonts w:cstheme="minorHAnsi"/>
        </w:rPr>
        <w:t xml:space="preserve"> </w:t>
      </w:r>
      <w:proofErr w:type="spellStart"/>
      <w:r w:rsidR="00956EFE" w:rsidRPr="00956EFE">
        <w:rPr>
          <w:rFonts w:cstheme="minorHAnsi"/>
        </w:rPr>
        <w:t>soát</w:t>
      </w:r>
      <w:proofErr w:type="spellEnd"/>
      <w:r w:rsidR="00956EFE" w:rsidRPr="00956EFE">
        <w:rPr>
          <w:rFonts w:cstheme="minorHAnsi"/>
        </w:rPr>
        <w:t xml:space="preserve"> </w:t>
      </w:r>
      <w:proofErr w:type="spellStart"/>
      <w:r w:rsidR="00956EFE" w:rsidRPr="00956EFE">
        <w:rPr>
          <w:rFonts w:cstheme="minorHAnsi"/>
        </w:rPr>
        <w:t>tham</w:t>
      </w:r>
      <w:proofErr w:type="spellEnd"/>
      <w:r w:rsidR="00956EFE" w:rsidRPr="00956EFE">
        <w:rPr>
          <w:rFonts w:cstheme="minorHAnsi"/>
        </w:rPr>
        <w:t xml:space="preserve"> </w:t>
      </w:r>
      <w:proofErr w:type="spellStart"/>
      <w:r w:rsidR="00956EFE" w:rsidRPr="00956EFE">
        <w:rPr>
          <w:rFonts w:cstheme="minorHAnsi"/>
        </w:rPr>
        <w:t>nhũng</w:t>
      </w:r>
      <w:proofErr w:type="spellEnd"/>
      <w:r w:rsidR="00956EFE" w:rsidRPr="00956EFE">
        <w:rPr>
          <w:rFonts w:cstheme="minorHAnsi"/>
        </w:rPr>
        <w:t xml:space="preserve"> </w:t>
      </w:r>
      <w:proofErr w:type="spellStart"/>
      <w:r w:rsidR="00956EFE" w:rsidRPr="00956EFE">
        <w:rPr>
          <w:rFonts w:cstheme="minorHAnsi"/>
        </w:rPr>
        <w:t>trong</w:t>
      </w:r>
      <w:proofErr w:type="spellEnd"/>
      <w:r w:rsidR="00956EFE" w:rsidRPr="00956EFE">
        <w:rPr>
          <w:rFonts w:cstheme="minorHAnsi"/>
        </w:rPr>
        <w:t xml:space="preserve"> </w:t>
      </w:r>
      <w:proofErr w:type="spellStart"/>
      <w:r w:rsidR="00956EFE" w:rsidRPr="00956EFE">
        <w:rPr>
          <w:rFonts w:cstheme="minorHAnsi"/>
        </w:rPr>
        <w:t>khu</w:t>
      </w:r>
      <w:proofErr w:type="spellEnd"/>
      <w:r w:rsidR="00956EFE" w:rsidRPr="00956EFE">
        <w:rPr>
          <w:rFonts w:cstheme="minorHAnsi"/>
        </w:rPr>
        <w:t xml:space="preserve"> </w:t>
      </w:r>
      <w:proofErr w:type="spellStart"/>
      <w:r w:rsidR="00956EFE" w:rsidRPr="00956EFE">
        <w:rPr>
          <w:rFonts w:cstheme="minorHAnsi"/>
        </w:rPr>
        <w:t>vực</w:t>
      </w:r>
      <w:proofErr w:type="spellEnd"/>
      <w:r w:rsidR="00956EFE" w:rsidRPr="00956EFE">
        <w:rPr>
          <w:rFonts w:cstheme="minorHAnsi"/>
        </w:rPr>
        <w:t xml:space="preserve"> </w:t>
      </w:r>
      <w:proofErr w:type="spellStart"/>
      <w:r w:rsidR="00956EFE" w:rsidRPr="00956EFE">
        <w:rPr>
          <w:rFonts w:cstheme="minorHAnsi"/>
        </w:rPr>
        <w:t>công</w:t>
      </w:r>
      <w:proofErr w:type="spellEnd"/>
      <w:r w:rsidR="00956EFE" w:rsidRPr="00956EFE">
        <w:rPr>
          <w:rFonts w:cstheme="minorHAnsi"/>
        </w:rPr>
        <w:t xml:space="preserve">; </w:t>
      </w:r>
      <w:proofErr w:type="spellStart"/>
      <w:r w:rsidR="00956EFE">
        <w:rPr>
          <w:rFonts w:cstheme="minorHAnsi"/>
        </w:rPr>
        <w:t>T</w:t>
      </w:r>
      <w:r w:rsidR="00956EFE" w:rsidRPr="00956EFE">
        <w:rPr>
          <w:rFonts w:cstheme="minorHAnsi"/>
        </w:rPr>
        <w:t>hủ</w:t>
      </w:r>
      <w:proofErr w:type="spellEnd"/>
      <w:r w:rsidR="00956EFE" w:rsidRPr="00956EFE">
        <w:rPr>
          <w:rFonts w:cstheme="minorHAnsi"/>
        </w:rPr>
        <w:t xml:space="preserve"> </w:t>
      </w:r>
      <w:proofErr w:type="spellStart"/>
      <w:r w:rsidR="00956EFE" w:rsidRPr="00956EFE">
        <w:rPr>
          <w:rFonts w:cstheme="minorHAnsi"/>
        </w:rPr>
        <w:t>tục</w:t>
      </w:r>
      <w:proofErr w:type="spellEnd"/>
      <w:r w:rsidR="00956EFE" w:rsidRPr="00956EFE">
        <w:rPr>
          <w:rFonts w:cstheme="minorHAnsi"/>
        </w:rPr>
        <w:t xml:space="preserve"> </w:t>
      </w:r>
      <w:proofErr w:type="spellStart"/>
      <w:r w:rsidR="00956EFE" w:rsidRPr="00956EFE">
        <w:rPr>
          <w:rFonts w:cstheme="minorHAnsi"/>
        </w:rPr>
        <w:t>hành</w:t>
      </w:r>
      <w:proofErr w:type="spellEnd"/>
      <w:r w:rsidR="00956EFE" w:rsidRPr="00956EFE">
        <w:rPr>
          <w:rFonts w:cstheme="minorHAnsi"/>
        </w:rPr>
        <w:t xml:space="preserve"> </w:t>
      </w:r>
      <w:proofErr w:type="spellStart"/>
      <w:r w:rsidR="00956EFE" w:rsidRPr="00956EFE">
        <w:rPr>
          <w:rFonts w:cstheme="minorHAnsi"/>
        </w:rPr>
        <w:t>chính</w:t>
      </w:r>
      <w:proofErr w:type="spellEnd"/>
      <w:r w:rsidR="00956EFE" w:rsidRPr="00956EFE">
        <w:rPr>
          <w:rFonts w:cstheme="minorHAnsi"/>
        </w:rPr>
        <w:t xml:space="preserve"> </w:t>
      </w:r>
      <w:proofErr w:type="spellStart"/>
      <w:r w:rsidR="00956EFE" w:rsidRPr="00956EFE">
        <w:rPr>
          <w:rFonts w:cstheme="minorHAnsi"/>
        </w:rPr>
        <w:t>công</w:t>
      </w:r>
      <w:proofErr w:type="spellEnd"/>
      <w:r w:rsidR="006D463B">
        <w:rPr>
          <w:rFonts w:cstheme="minorHAnsi"/>
        </w:rPr>
        <w:t>; C</w:t>
      </w:r>
      <w:r w:rsidR="00956EFE" w:rsidRPr="00956EFE">
        <w:rPr>
          <w:rFonts w:cstheme="minorHAnsi"/>
        </w:rPr>
        <w:t xml:space="preserve">ung </w:t>
      </w:r>
      <w:proofErr w:type="spellStart"/>
      <w:r w:rsidR="00956EFE" w:rsidRPr="00956EFE">
        <w:rPr>
          <w:rFonts w:cstheme="minorHAnsi"/>
        </w:rPr>
        <w:t>ứng</w:t>
      </w:r>
      <w:proofErr w:type="spellEnd"/>
      <w:r w:rsidR="00956EFE" w:rsidRPr="00956EFE">
        <w:rPr>
          <w:rFonts w:cstheme="minorHAnsi"/>
        </w:rPr>
        <w:t xml:space="preserve"> </w:t>
      </w:r>
      <w:proofErr w:type="spellStart"/>
      <w:r w:rsidR="00956EFE" w:rsidRPr="00956EFE">
        <w:rPr>
          <w:rFonts w:cstheme="minorHAnsi"/>
        </w:rPr>
        <w:t>dịch</w:t>
      </w:r>
      <w:proofErr w:type="spellEnd"/>
      <w:r w:rsidR="00956EFE" w:rsidRPr="00956EFE">
        <w:rPr>
          <w:rFonts w:cstheme="minorHAnsi"/>
        </w:rPr>
        <w:t xml:space="preserve"> vụ </w:t>
      </w:r>
      <w:proofErr w:type="spellStart"/>
      <w:r w:rsidR="00956EFE" w:rsidRPr="00956EFE">
        <w:rPr>
          <w:rFonts w:cstheme="minorHAnsi"/>
        </w:rPr>
        <w:t>công</w:t>
      </w:r>
      <w:proofErr w:type="spellEnd"/>
      <w:r w:rsidR="00956EFE" w:rsidRPr="00956EFE">
        <w:rPr>
          <w:rFonts w:cstheme="minorHAnsi"/>
        </w:rPr>
        <w:t xml:space="preserve">; </w:t>
      </w:r>
      <w:proofErr w:type="spellStart"/>
      <w:r w:rsidR="00956EFE">
        <w:rPr>
          <w:rFonts w:cstheme="minorHAnsi"/>
        </w:rPr>
        <w:t>Q</w:t>
      </w:r>
      <w:r w:rsidR="00956EFE" w:rsidRPr="00956EFE">
        <w:rPr>
          <w:rFonts w:cstheme="minorHAnsi"/>
        </w:rPr>
        <w:t>uản</w:t>
      </w:r>
      <w:proofErr w:type="spellEnd"/>
      <w:r w:rsidR="00956EFE" w:rsidRPr="00956EFE">
        <w:rPr>
          <w:rFonts w:cstheme="minorHAnsi"/>
        </w:rPr>
        <w:t xml:space="preserve"> </w:t>
      </w:r>
      <w:proofErr w:type="spellStart"/>
      <w:r w:rsidR="00956EFE" w:rsidRPr="00956EFE">
        <w:rPr>
          <w:rFonts w:cstheme="minorHAnsi"/>
        </w:rPr>
        <w:t>trị</w:t>
      </w:r>
      <w:proofErr w:type="spellEnd"/>
      <w:r w:rsidR="00956EFE" w:rsidRPr="00956EFE">
        <w:rPr>
          <w:rFonts w:cstheme="minorHAnsi"/>
        </w:rPr>
        <w:t xml:space="preserve"> </w:t>
      </w:r>
      <w:proofErr w:type="spellStart"/>
      <w:r w:rsidR="00956EFE" w:rsidRPr="00956EFE">
        <w:rPr>
          <w:rFonts w:cstheme="minorHAnsi"/>
        </w:rPr>
        <w:t>môi</w:t>
      </w:r>
      <w:proofErr w:type="spellEnd"/>
      <w:r w:rsidR="00956EFE" w:rsidRPr="00956EFE">
        <w:rPr>
          <w:rFonts w:cstheme="minorHAnsi"/>
        </w:rPr>
        <w:t xml:space="preserve"> </w:t>
      </w:r>
      <w:proofErr w:type="spellStart"/>
      <w:r w:rsidR="00956EFE" w:rsidRPr="00956EFE">
        <w:rPr>
          <w:rFonts w:cstheme="minorHAnsi"/>
        </w:rPr>
        <w:t>trường</w:t>
      </w:r>
      <w:proofErr w:type="spellEnd"/>
      <w:r w:rsidR="00956EFE">
        <w:rPr>
          <w:rFonts w:cstheme="minorHAnsi"/>
        </w:rPr>
        <w:t>;</w:t>
      </w:r>
      <w:r w:rsidR="00956EFE" w:rsidRPr="00956EFE">
        <w:rPr>
          <w:rFonts w:cstheme="minorHAnsi"/>
        </w:rPr>
        <w:t xml:space="preserve"> và </w:t>
      </w:r>
      <w:proofErr w:type="spellStart"/>
      <w:r w:rsidR="00956EFE">
        <w:rPr>
          <w:rFonts w:cstheme="minorHAnsi"/>
        </w:rPr>
        <w:t>Q</w:t>
      </w:r>
      <w:r w:rsidR="00956EFE" w:rsidRPr="00956EFE">
        <w:rPr>
          <w:rFonts w:cstheme="minorHAnsi"/>
        </w:rPr>
        <w:t>uản</w:t>
      </w:r>
      <w:proofErr w:type="spellEnd"/>
      <w:r w:rsidR="00956EFE" w:rsidRPr="00956EFE">
        <w:rPr>
          <w:rFonts w:cstheme="minorHAnsi"/>
        </w:rPr>
        <w:t xml:space="preserve"> </w:t>
      </w:r>
      <w:proofErr w:type="spellStart"/>
      <w:r w:rsidR="00956EFE" w:rsidRPr="00956EFE">
        <w:rPr>
          <w:rFonts w:cstheme="minorHAnsi"/>
        </w:rPr>
        <w:t>trị</w:t>
      </w:r>
      <w:proofErr w:type="spellEnd"/>
      <w:r w:rsidR="00956EFE" w:rsidRPr="00956EFE">
        <w:rPr>
          <w:rFonts w:cstheme="minorHAnsi"/>
        </w:rPr>
        <w:t xml:space="preserve"> </w:t>
      </w:r>
      <w:proofErr w:type="spellStart"/>
      <w:r w:rsidR="00956EFE" w:rsidRPr="00956EFE">
        <w:rPr>
          <w:rFonts w:cstheme="minorHAnsi"/>
        </w:rPr>
        <w:t>điện</w:t>
      </w:r>
      <w:proofErr w:type="spellEnd"/>
      <w:r w:rsidR="00956EFE" w:rsidRPr="00956EFE">
        <w:rPr>
          <w:rFonts w:cstheme="minorHAnsi"/>
        </w:rPr>
        <w:t xml:space="preserve"> </w:t>
      </w:r>
      <w:proofErr w:type="spellStart"/>
      <w:r w:rsidR="00956EFE" w:rsidRPr="00956EFE">
        <w:rPr>
          <w:rFonts w:cstheme="minorHAnsi"/>
        </w:rPr>
        <w:t>tử</w:t>
      </w:r>
      <w:proofErr w:type="spellEnd"/>
      <w:r w:rsidR="006337F8" w:rsidRPr="006337F8">
        <w:rPr>
          <w:rFonts w:cstheme="minorHAnsi"/>
        </w:rPr>
        <w:t xml:space="preserve">), </w:t>
      </w:r>
      <w:proofErr w:type="spellStart"/>
      <w:r w:rsidR="006337F8" w:rsidRPr="006337F8">
        <w:rPr>
          <w:rFonts w:cstheme="minorHAnsi"/>
        </w:rPr>
        <w:t>cũng</w:t>
      </w:r>
      <w:proofErr w:type="spellEnd"/>
      <w:r w:rsidR="006337F8" w:rsidRPr="006337F8">
        <w:rPr>
          <w:rFonts w:cstheme="minorHAnsi"/>
        </w:rPr>
        <w:t xml:space="preserve"> </w:t>
      </w:r>
      <w:proofErr w:type="spellStart"/>
      <w:r w:rsidR="006337F8" w:rsidRPr="006337F8">
        <w:rPr>
          <w:rFonts w:cstheme="minorHAnsi"/>
        </w:rPr>
        <w:t>như</w:t>
      </w:r>
      <w:proofErr w:type="spellEnd"/>
      <w:r w:rsidR="006337F8" w:rsidRPr="006337F8">
        <w:rPr>
          <w:rFonts w:cstheme="minorHAnsi"/>
        </w:rPr>
        <w:t xml:space="preserve"> </w:t>
      </w:r>
      <w:proofErr w:type="spellStart"/>
      <w:r w:rsidR="006337F8" w:rsidRPr="006337F8">
        <w:rPr>
          <w:rFonts w:cstheme="minorHAnsi"/>
        </w:rPr>
        <w:t>điểm</w:t>
      </w:r>
      <w:proofErr w:type="spellEnd"/>
      <w:r w:rsidR="006337F8" w:rsidRPr="006337F8">
        <w:rPr>
          <w:rFonts w:cstheme="minorHAnsi"/>
        </w:rPr>
        <w:t xml:space="preserve"> PAPI </w:t>
      </w:r>
      <w:proofErr w:type="spellStart"/>
      <w:r w:rsidR="006337F8" w:rsidRPr="006337F8">
        <w:rPr>
          <w:rFonts w:cstheme="minorHAnsi"/>
        </w:rPr>
        <w:t>tổng</w:t>
      </w:r>
      <w:proofErr w:type="spellEnd"/>
      <w:r w:rsidR="006337F8" w:rsidRPr="006337F8">
        <w:rPr>
          <w:rFonts w:cstheme="minorHAnsi"/>
        </w:rPr>
        <w:t xml:space="preserve"> </w:t>
      </w:r>
      <w:proofErr w:type="spellStart"/>
      <w:r w:rsidR="006337F8" w:rsidRPr="006337F8">
        <w:rPr>
          <w:rFonts w:cstheme="minorHAnsi"/>
        </w:rPr>
        <w:t>hợp</w:t>
      </w:r>
      <w:proofErr w:type="spellEnd"/>
      <w:r w:rsidR="006337F8" w:rsidRPr="006337F8">
        <w:rPr>
          <w:rFonts w:cstheme="minorHAnsi"/>
        </w:rPr>
        <w:t xml:space="preserve">. </w:t>
      </w:r>
      <w:proofErr w:type="spellStart"/>
      <w:r w:rsidR="006337F8" w:rsidRPr="006337F8">
        <w:rPr>
          <w:rFonts w:cstheme="minorHAnsi"/>
        </w:rPr>
        <w:t>Năm</w:t>
      </w:r>
      <w:proofErr w:type="spellEnd"/>
      <w:r w:rsidR="006337F8" w:rsidRPr="006337F8">
        <w:rPr>
          <w:rFonts w:cstheme="minorHAnsi"/>
        </w:rPr>
        <w:t xml:space="preserve"> 2020, </w:t>
      </w:r>
      <w:proofErr w:type="spellStart"/>
      <w:r w:rsidR="006337F8" w:rsidRPr="006337F8">
        <w:rPr>
          <w:rFonts w:cstheme="minorHAnsi"/>
        </w:rPr>
        <w:t>không</w:t>
      </w:r>
      <w:proofErr w:type="spellEnd"/>
      <w:r w:rsidR="006337F8" w:rsidRPr="006337F8">
        <w:rPr>
          <w:rFonts w:cstheme="minorHAnsi"/>
        </w:rPr>
        <w:t xml:space="preserve"> </w:t>
      </w:r>
      <w:proofErr w:type="spellStart"/>
      <w:r w:rsidR="006337F8" w:rsidRPr="006337F8">
        <w:rPr>
          <w:rFonts w:cstheme="minorHAnsi"/>
        </w:rPr>
        <w:t>có</w:t>
      </w:r>
      <w:proofErr w:type="spellEnd"/>
      <w:r w:rsidR="006337F8" w:rsidRPr="006337F8">
        <w:rPr>
          <w:rFonts w:cstheme="minorHAnsi"/>
        </w:rPr>
        <w:t xml:space="preserve"> </w:t>
      </w:r>
      <w:proofErr w:type="spellStart"/>
      <w:r w:rsidR="006337F8" w:rsidRPr="006337F8">
        <w:rPr>
          <w:rFonts w:cstheme="minorHAnsi"/>
        </w:rPr>
        <w:t>tỉnh</w:t>
      </w:r>
      <w:proofErr w:type="spellEnd"/>
      <w:r w:rsidR="00481296">
        <w:rPr>
          <w:rFonts w:cstheme="minorHAnsi"/>
        </w:rPr>
        <w:t xml:space="preserve">, </w:t>
      </w:r>
      <w:proofErr w:type="spellStart"/>
      <w:r w:rsidR="006D463B">
        <w:rPr>
          <w:rFonts w:cstheme="minorHAnsi"/>
        </w:rPr>
        <w:t>thành</w:t>
      </w:r>
      <w:proofErr w:type="spellEnd"/>
      <w:r w:rsidR="006D463B">
        <w:rPr>
          <w:rFonts w:cstheme="minorHAnsi"/>
        </w:rPr>
        <w:t xml:space="preserve"> </w:t>
      </w:r>
      <w:proofErr w:type="spellStart"/>
      <w:r w:rsidR="00481296">
        <w:rPr>
          <w:rFonts w:cstheme="minorHAnsi"/>
        </w:rPr>
        <w:t>phố</w:t>
      </w:r>
      <w:proofErr w:type="spellEnd"/>
      <w:r w:rsidR="00481296">
        <w:rPr>
          <w:rFonts w:cstheme="minorHAnsi"/>
        </w:rPr>
        <w:t xml:space="preserve"> </w:t>
      </w:r>
      <w:proofErr w:type="spellStart"/>
      <w:r w:rsidR="006337F8" w:rsidRPr="006337F8">
        <w:rPr>
          <w:rFonts w:cstheme="minorHAnsi"/>
        </w:rPr>
        <w:t>nào</w:t>
      </w:r>
      <w:proofErr w:type="spellEnd"/>
      <w:r w:rsidR="006337F8" w:rsidRPr="006337F8">
        <w:rPr>
          <w:rFonts w:cstheme="minorHAnsi"/>
        </w:rPr>
        <w:t xml:space="preserve"> </w:t>
      </w:r>
      <w:proofErr w:type="spellStart"/>
      <w:r w:rsidR="006337F8" w:rsidRPr="006337F8">
        <w:rPr>
          <w:rFonts w:cstheme="minorHAnsi"/>
        </w:rPr>
        <w:t>trong</w:t>
      </w:r>
      <w:proofErr w:type="spellEnd"/>
      <w:r w:rsidR="006337F8" w:rsidRPr="006337F8">
        <w:rPr>
          <w:rFonts w:cstheme="minorHAnsi"/>
        </w:rPr>
        <w:t xml:space="preserve"> </w:t>
      </w:r>
      <w:proofErr w:type="spellStart"/>
      <w:r w:rsidR="006337F8" w:rsidRPr="006337F8">
        <w:rPr>
          <w:rFonts w:cstheme="minorHAnsi"/>
        </w:rPr>
        <w:t>số</w:t>
      </w:r>
      <w:proofErr w:type="spellEnd"/>
      <w:r w:rsidR="006337F8" w:rsidRPr="006337F8">
        <w:rPr>
          <w:rFonts w:cstheme="minorHAnsi"/>
        </w:rPr>
        <w:t xml:space="preserve"> 63 </w:t>
      </w:r>
      <w:proofErr w:type="spellStart"/>
      <w:r w:rsidR="006337F8" w:rsidRPr="006337F8">
        <w:rPr>
          <w:rFonts w:cstheme="minorHAnsi"/>
        </w:rPr>
        <w:t>tỉnh</w:t>
      </w:r>
      <w:proofErr w:type="spellEnd"/>
      <w:r w:rsidR="00481296">
        <w:rPr>
          <w:rFonts w:cstheme="minorHAnsi"/>
        </w:rPr>
        <w:t>,</w:t>
      </w:r>
      <w:r w:rsidR="006D463B">
        <w:rPr>
          <w:rFonts w:cstheme="minorHAnsi"/>
        </w:rPr>
        <w:t xml:space="preserve"> </w:t>
      </w:r>
      <w:proofErr w:type="spellStart"/>
      <w:r w:rsidR="006D463B">
        <w:rPr>
          <w:rFonts w:cstheme="minorHAnsi"/>
        </w:rPr>
        <w:t>thành</w:t>
      </w:r>
      <w:proofErr w:type="spellEnd"/>
      <w:r w:rsidR="006337F8" w:rsidRPr="006337F8">
        <w:rPr>
          <w:rFonts w:cstheme="minorHAnsi"/>
        </w:rPr>
        <w:t xml:space="preserve"> </w:t>
      </w:r>
      <w:proofErr w:type="spellStart"/>
      <w:r w:rsidR="00481296">
        <w:rPr>
          <w:rFonts w:cstheme="minorHAnsi"/>
        </w:rPr>
        <w:t>phố</w:t>
      </w:r>
      <w:proofErr w:type="spellEnd"/>
      <w:r w:rsidR="00481296">
        <w:rPr>
          <w:rFonts w:cstheme="minorHAnsi"/>
        </w:rPr>
        <w:t xml:space="preserve"> </w:t>
      </w:r>
      <w:proofErr w:type="spellStart"/>
      <w:r w:rsidR="006337F8" w:rsidRPr="006337F8">
        <w:rPr>
          <w:rFonts w:cstheme="minorHAnsi"/>
        </w:rPr>
        <w:t>nằm</w:t>
      </w:r>
      <w:proofErr w:type="spellEnd"/>
      <w:r w:rsidR="006337F8" w:rsidRPr="006337F8">
        <w:rPr>
          <w:rFonts w:cstheme="minorHAnsi"/>
        </w:rPr>
        <w:t xml:space="preserve"> </w:t>
      </w:r>
      <w:proofErr w:type="spellStart"/>
      <w:r w:rsidR="006337F8" w:rsidRPr="006337F8">
        <w:rPr>
          <w:rFonts w:cstheme="minorHAnsi"/>
        </w:rPr>
        <w:t>trong</w:t>
      </w:r>
      <w:proofErr w:type="spellEnd"/>
      <w:r w:rsidR="006337F8" w:rsidRPr="006337F8">
        <w:rPr>
          <w:rFonts w:cstheme="minorHAnsi"/>
        </w:rPr>
        <w:t xml:space="preserve"> </w:t>
      </w:r>
      <w:proofErr w:type="spellStart"/>
      <w:r w:rsidR="006337F8" w:rsidRPr="006337F8">
        <w:rPr>
          <w:rFonts w:cstheme="minorHAnsi"/>
        </w:rPr>
        <w:t>nhóm</w:t>
      </w:r>
      <w:proofErr w:type="spellEnd"/>
      <w:r w:rsidR="006337F8" w:rsidRPr="006337F8">
        <w:rPr>
          <w:rFonts w:cstheme="minorHAnsi"/>
        </w:rPr>
        <w:t xml:space="preserve"> </w:t>
      </w:r>
      <w:proofErr w:type="spellStart"/>
      <w:r w:rsidR="008E5CF7">
        <w:rPr>
          <w:rFonts w:cstheme="minorHAnsi"/>
        </w:rPr>
        <w:t>đạt</w:t>
      </w:r>
      <w:proofErr w:type="spellEnd"/>
      <w:r w:rsidR="008E5CF7">
        <w:rPr>
          <w:rFonts w:cstheme="minorHAnsi"/>
        </w:rPr>
        <w:t xml:space="preserve"> </w:t>
      </w:r>
      <w:proofErr w:type="spellStart"/>
      <w:r w:rsidR="008E5CF7">
        <w:rPr>
          <w:rFonts w:cstheme="minorHAnsi"/>
        </w:rPr>
        <w:t>điểm</w:t>
      </w:r>
      <w:proofErr w:type="spellEnd"/>
      <w:r w:rsidR="008E5CF7">
        <w:rPr>
          <w:rFonts w:cstheme="minorHAnsi"/>
        </w:rPr>
        <w:t xml:space="preserve"> </w:t>
      </w:r>
      <w:proofErr w:type="spellStart"/>
      <w:r w:rsidR="008E5CF7">
        <w:rPr>
          <w:rFonts w:cstheme="minorHAnsi"/>
        </w:rPr>
        <w:t>cao</w:t>
      </w:r>
      <w:proofErr w:type="spellEnd"/>
      <w:r w:rsidR="008E5CF7">
        <w:rPr>
          <w:rFonts w:cstheme="minorHAnsi"/>
        </w:rPr>
        <w:t xml:space="preserve"> </w:t>
      </w:r>
      <w:proofErr w:type="spellStart"/>
      <w:r w:rsidR="008E5CF7">
        <w:rPr>
          <w:rFonts w:cstheme="minorHAnsi"/>
        </w:rPr>
        <w:t>nhất</w:t>
      </w:r>
      <w:proofErr w:type="spellEnd"/>
      <w:r w:rsidR="006337F8" w:rsidRPr="006337F8">
        <w:rPr>
          <w:rFonts w:cstheme="minorHAnsi"/>
        </w:rPr>
        <w:t xml:space="preserve"> </w:t>
      </w:r>
      <w:r w:rsidR="008E5CF7">
        <w:rPr>
          <w:rFonts w:cstheme="minorHAnsi"/>
        </w:rPr>
        <w:t xml:space="preserve">ở </w:t>
      </w:r>
      <w:proofErr w:type="spellStart"/>
      <w:r w:rsidR="006337F8" w:rsidRPr="006337F8">
        <w:rPr>
          <w:rFonts w:cstheme="minorHAnsi"/>
        </w:rPr>
        <w:t>cả</w:t>
      </w:r>
      <w:proofErr w:type="spellEnd"/>
      <w:r w:rsidR="006337F8" w:rsidRPr="006337F8">
        <w:rPr>
          <w:rFonts w:cstheme="minorHAnsi"/>
        </w:rPr>
        <w:t xml:space="preserve"> </w:t>
      </w:r>
      <w:proofErr w:type="spellStart"/>
      <w:r w:rsidR="006337F8" w:rsidRPr="006337F8">
        <w:rPr>
          <w:rFonts w:cstheme="minorHAnsi"/>
        </w:rPr>
        <w:t>tám</w:t>
      </w:r>
      <w:proofErr w:type="spellEnd"/>
      <w:r w:rsidR="006337F8" w:rsidRPr="006337F8">
        <w:rPr>
          <w:rFonts w:cstheme="minorHAnsi"/>
        </w:rPr>
        <w:t xml:space="preserve"> </w:t>
      </w:r>
      <w:proofErr w:type="spellStart"/>
      <w:r w:rsidR="00213AE1">
        <w:rPr>
          <w:rFonts w:cstheme="minorHAnsi"/>
        </w:rPr>
        <w:t>chỉ</w:t>
      </w:r>
      <w:proofErr w:type="spellEnd"/>
      <w:r w:rsidR="00213AE1">
        <w:rPr>
          <w:rFonts w:cstheme="minorHAnsi"/>
        </w:rPr>
        <w:t xml:space="preserve"> </w:t>
      </w:r>
      <w:proofErr w:type="spellStart"/>
      <w:r w:rsidR="00213AE1">
        <w:rPr>
          <w:rFonts w:cstheme="minorHAnsi"/>
        </w:rPr>
        <w:t>số</w:t>
      </w:r>
      <w:proofErr w:type="spellEnd"/>
      <w:r w:rsidR="00213AE1">
        <w:rPr>
          <w:rFonts w:cstheme="minorHAnsi"/>
        </w:rPr>
        <w:t xml:space="preserve"> </w:t>
      </w:r>
      <w:proofErr w:type="spellStart"/>
      <w:r w:rsidR="00213AE1">
        <w:rPr>
          <w:rFonts w:cstheme="minorHAnsi"/>
        </w:rPr>
        <w:t>nội</w:t>
      </w:r>
      <w:proofErr w:type="spellEnd"/>
      <w:r w:rsidR="00213AE1">
        <w:rPr>
          <w:rFonts w:cstheme="minorHAnsi"/>
        </w:rPr>
        <w:t xml:space="preserve"> dung</w:t>
      </w:r>
      <w:r w:rsidR="006337F8" w:rsidRPr="006337F8">
        <w:rPr>
          <w:rFonts w:cstheme="minorHAnsi"/>
        </w:rPr>
        <w:t>.</w:t>
      </w:r>
    </w:p>
    <w:p w14:paraId="6194E190" w14:textId="49508C15" w:rsidR="006337F8" w:rsidRDefault="006337F8" w:rsidP="000051D0">
      <w:pPr>
        <w:autoSpaceDE w:val="0"/>
        <w:autoSpaceDN w:val="0"/>
        <w:adjustRightInd w:val="0"/>
        <w:rPr>
          <w:rFonts w:cstheme="minorHAnsi"/>
        </w:rPr>
      </w:pPr>
      <w:proofErr w:type="spellStart"/>
      <w:r w:rsidRPr="006337F8">
        <w:rPr>
          <w:rFonts w:cstheme="minorHAnsi"/>
        </w:rPr>
        <w:t>Ngoài</w:t>
      </w:r>
      <w:proofErr w:type="spellEnd"/>
      <w:r w:rsidRPr="006337F8">
        <w:rPr>
          <w:rFonts w:cstheme="minorHAnsi"/>
        </w:rPr>
        <w:t xml:space="preserve"> ra, Báo </w:t>
      </w:r>
      <w:proofErr w:type="spellStart"/>
      <w:r w:rsidRPr="006337F8">
        <w:rPr>
          <w:rFonts w:cstheme="minorHAnsi"/>
        </w:rPr>
        <w:t>cáo</w:t>
      </w:r>
      <w:proofErr w:type="spellEnd"/>
      <w:r w:rsidRPr="006337F8">
        <w:rPr>
          <w:rFonts w:cstheme="minorHAnsi"/>
        </w:rPr>
        <w:t xml:space="preserve"> PAPI 2020 </w:t>
      </w:r>
      <w:r w:rsidR="00213AE1">
        <w:rPr>
          <w:rFonts w:cstheme="minorHAnsi"/>
        </w:rPr>
        <w:t xml:space="preserve">bao </w:t>
      </w:r>
      <w:proofErr w:type="spellStart"/>
      <w:r w:rsidR="00213AE1">
        <w:rPr>
          <w:rFonts w:cstheme="minorHAnsi"/>
        </w:rPr>
        <w:t>gồm</w:t>
      </w:r>
      <w:proofErr w:type="spellEnd"/>
      <w:r w:rsidR="00213AE1">
        <w:rPr>
          <w:rFonts w:cstheme="minorHAnsi"/>
        </w:rPr>
        <w:t xml:space="preserve"> </w:t>
      </w:r>
      <w:proofErr w:type="spellStart"/>
      <w:r w:rsidR="00213AE1">
        <w:rPr>
          <w:rFonts w:cstheme="minorHAnsi"/>
        </w:rPr>
        <w:t>kết</w:t>
      </w:r>
      <w:proofErr w:type="spellEnd"/>
      <w:r w:rsidR="00213AE1">
        <w:rPr>
          <w:rFonts w:cstheme="minorHAnsi"/>
        </w:rPr>
        <w:t xml:space="preserve"> </w:t>
      </w:r>
      <w:proofErr w:type="spellStart"/>
      <w:r w:rsidR="00213AE1">
        <w:rPr>
          <w:rFonts w:cstheme="minorHAnsi"/>
        </w:rPr>
        <w:t>quả</w:t>
      </w:r>
      <w:proofErr w:type="spellEnd"/>
      <w:r w:rsidR="00213AE1">
        <w:rPr>
          <w:rFonts w:cstheme="minorHAnsi"/>
        </w:rPr>
        <w:t xml:space="preserve"> </w:t>
      </w:r>
      <w:proofErr w:type="spellStart"/>
      <w:r w:rsidR="00213AE1">
        <w:rPr>
          <w:rFonts w:cstheme="minorHAnsi"/>
        </w:rPr>
        <w:t>của</w:t>
      </w:r>
      <w:proofErr w:type="spellEnd"/>
      <w:r w:rsidR="00213AE1">
        <w:rPr>
          <w:rFonts w:cstheme="minorHAnsi"/>
        </w:rPr>
        <w:t xml:space="preserve"> </w:t>
      </w:r>
      <w:proofErr w:type="spellStart"/>
      <w:r w:rsidR="00A302F4">
        <w:rPr>
          <w:rFonts w:cstheme="minorHAnsi"/>
        </w:rPr>
        <w:t>nội</w:t>
      </w:r>
      <w:proofErr w:type="spellEnd"/>
      <w:r w:rsidR="00A302F4">
        <w:rPr>
          <w:rFonts w:cstheme="minorHAnsi"/>
        </w:rPr>
        <w:t xml:space="preserve"> dung </w:t>
      </w:r>
      <w:proofErr w:type="spellStart"/>
      <w:r w:rsidR="00A302F4">
        <w:rPr>
          <w:rFonts w:cstheme="minorHAnsi"/>
        </w:rPr>
        <w:t>thành</w:t>
      </w:r>
      <w:proofErr w:type="spellEnd"/>
      <w:r w:rsidR="00A302F4">
        <w:rPr>
          <w:rFonts w:cstheme="minorHAnsi"/>
        </w:rPr>
        <w:t xml:space="preserve"> </w:t>
      </w:r>
      <w:proofErr w:type="spellStart"/>
      <w:r w:rsidR="00A302F4">
        <w:rPr>
          <w:rFonts w:cstheme="minorHAnsi"/>
        </w:rPr>
        <w:t>phần</w:t>
      </w:r>
      <w:proofErr w:type="spellEnd"/>
      <w:r w:rsidR="00A302F4">
        <w:rPr>
          <w:rFonts w:cstheme="minorHAnsi"/>
        </w:rPr>
        <w:t xml:space="preserve"> và </w:t>
      </w:r>
      <w:proofErr w:type="spellStart"/>
      <w:r w:rsidR="00A302F4">
        <w:rPr>
          <w:rFonts w:cstheme="minorHAnsi"/>
        </w:rPr>
        <w:t>chỉ</w:t>
      </w:r>
      <w:proofErr w:type="spellEnd"/>
      <w:r w:rsidR="00A302F4">
        <w:rPr>
          <w:rFonts w:cstheme="minorHAnsi"/>
        </w:rPr>
        <w:t xml:space="preserve"> </w:t>
      </w:r>
      <w:proofErr w:type="spellStart"/>
      <w:r w:rsidR="00A302F4">
        <w:rPr>
          <w:rFonts w:cstheme="minorHAnsi"/>
        </w:rPr>
        <w:t>tiêu</w:t>
      </w:r>
      <w:proofErr w:type="spellEnd"/>
      <w:r w:rsidR="00A302F4">
        <w:rPr>
          <w:rFonts w:cstheme="minorHAnsi"/>
        </w:rPr>
        <w:t xml:space="preserve"> </w:t>
      </w:r>
      <w:proofErr w:type="spellStart"/>
      <w:r w:rsidR="00A302F4">
        <w:rPr>
          <w:rFonts w:cstheme="minorHAnsi"/>
        </w:rPr>
        <w:t>cụ</w:t>
      </w:r>
      <w:proofErr w:type="spellEnd"/>
      <w:r w:rsidR="00A302F4">
        <w:rPr>
          <w:rFonts w:cstheme="minorHAnsi"/>
        </w:rPr>
        <w:t xml:space="preserve"> </w:t>
      </w:r>
      <w:proofErr w:type="spellStart"/>
      <w:r w:rsidR="00A302F4">
        <w:rPr>
          <w:rFonts w:cstheme="minorHAnsi"/>
        </w:rPr>
        <w:t>thể</w:t>
      </w:r>
      <w:proofErr w:type="spellEnd"/>
      <w:r w:rsidR="00917BAB">
        <w:rPr>
          <w:rFonts w:cstheme="minorHAnsi"/>
        </w:rPr>
        <w:t xml:space="preserve">. </w:t>
      </w:r>
      <w:proofErr w:type="spellStart"/>
      <w:r w:rsidR="00393D6C">
        <w:rPr>
          <w:rFonts w:cstheme="minorHAnsi"/>
        </w:rPr>
        <w:t>Để</w:t>
      </w:r>
      <w:proofErr w:type="spellEnd"/>
      <w:r w:rsidR="00393D6C">
        <w:rPr>
          <w:rFonts w:cstheme="minorHAnsi"/>
        </w:rPr>
        <w:t xml:space="preserve"> </w:t>
      </w:r>
      <w:proofErr w:type="spellStart"/>
      <w:r w:rsidR="00393D6C" w:rsidRPr="00393D6C">
        <w:rPr>
          <w:rFonts w:cstheme="minorHAnsi"/>
        </w:rPr>
        <w:t>đáp</w:t>
      </w:r>
      <w:proofErr w:type="spellEnd"/>
      <w:r w:rsidR="00393D6C" w:rsidRPr="00393D6C">
        <w:rPr>
          <w:rFonts w:cstheme="minorHAnsi"/>
        </w:rPr>
        <w:t xml:space="preserve"> </w:t>
      </w:r>
      <w:proofErr w:type="spellStart"/>
      <w:r w:rsidR="00393D6C" w:rsidRPr="00393D6C">
        <w:rPr>
          <w:rFonts w:cstheme="minorHAnsi"/>
        </w:rPr>
        <w:t>ứng</w:t>
      </w:r>
      <w:proofErr w:type="spellEnd"/>
      <w:r w:rsidR="00393D6C" w:rsidRPr="00393D6C">
        <w:rPr>
          <w:rFonts w:cstheme="minorHAnsi"/>
        </w:rPr>
        <w:t xml:space="preserve"> </w:t>
      </w:r>
      <w:proofErr w:type="spellStart"/>
      <w:r w:rsidR="00393D6C">
        <w:rPr>
          <w:rFonts w:cstheme="minorHAnsi"/>
        </w:rPr>
        <w:t>những</w:t>
      </w:r>
      <w:proofErr w:type="spellEnd"/>
      <w:r w:rsidR="00393D6C" w:rsidRPr="00393D6C">
        <w:rPr>
          <w:rFonts w:cstheme="minorHAnsi"/>
        </w:rPr>
        <w:t xml:space="preserve"> </w:t>
      </w:r>
      <w:proofErr w:type="spellStart"/>
      <w:r w:rsidR="00393D6C" w:rsidRPr="00393D6C">
        <w:rPr>
          <w:rFonts w:cstheme="minorHAnsi"/>
        </w:rPr>
        <w:t>quan</w:t>
      </w:r>
      <w:proofErr w:type="spellEnd"/>
      <w:r w:rsidR="00393D6C" w:rsidRPr="00393D6C">
        <w:rPr>
          <w:rFonts w:cstheme="minorHAnsi"/>
        </w:rPr>
        <w:t xml:space="preserve"> tâm và </w:t>
      </w:r>
      <w:proofErr w:type="spellStart"/>
      <w:r w:rsidR="00393D6C" w:rsidRPr="00393D6C">
        <w:rPr>
          <w:rFonts w:cstheme="minorHAnsi"/>
        </w:rPr>
        <w:t>kỳ</w:t>
      </w:r>
      <w:proofErr w:type="spellEnd"/>
      <w:r w:rsidR="00393D6C" w:rsidRPr="00393D6C">
        <w:rPr>
          <w:rFonts w:cstheme="minorHAnsi"/>
        </w:rPr>
        <w:t xml:space="preserve"> </w:t>
      </w:r>
      <w:proofErr w:type="spellStart"/>
      <w:r w:rsidR="00393D6C" w:rsidRPr="00393D6C">
        <w:rPr>
          <w:rFonts w:cstheme="minorHAnsi"/>
        </w:rPr>
        <w:t>vọng</w:t>
      </w:r>
      <w:proofErr w:type="spellEnd"/>
      <w:r w:rsidR="00393D6C" w:rsidRPr="00393D6C">
        <w:rPr>
          <w:rFonts w:cstheme="minorHAnsi"/>
        </w:rPr>
        <w:t xml:space="preserve"> </w:t>
      </w:r>
      <w:proofErr w:type="spellStart"/>
      <w:r w:rsidR="00393D6C" w:rsidRPr="00393D6C">
        <w:rPr>
          <w:rFonts w:cstheme="minorHAnsi"/>
        </w:rPr>
        <w:t>của</w:t>
      </w:r>
      <w:proofErr w:type="spellEnd"/>
      <w:r w:rsidR="00393D6C" w:rsidRPr="00393D6C">
        <w:rPr>
          <w:rFonts w:cstheme="minorHAnsi"/>
        </w:rPr>
        <w:t xml:space="preserve"> </w:t>
      </w:r>
      <w:proofErr w:type="spellStart"/>
      <w:r w:rsidR="00393D6C" w:rsidRPr="00393D6C">
        <w:rPr>
          <w:rFonts w:cstheme="minorHAnsi"/>
        </w:rPr>
        <w:t>người</w:t>
      </w:r>
      <w:proofErr w:type="spellEnd"/>
      <w:r w:rsidR="00393D6C" w:rsidRPr="00393D6C">
        <w:rPr>
          <w:rFonts w:cstheme="minorHAnsi"/>
        </w:rPr>
        <w:t xml:space="preserve"> </w:t>
      </w:r>
      <w:proofErr w:type="spellStart"/>
      <w:r w:rsidR="00393D6C" w:rsidRPr="00393D6C">
        <w:rPr>
          <w:rFonts w:cstheme="minorHAnsi"/>
        </w:rPr>
        <w:t>dân</w:t>
      </w:r>
      <w:proofErr w:type="spellEnd"/>
      <w:r w:rsidR="00393D6C" w:rsidRPr="00393D6C">
        <w:rPr>
          <w:rFonts w:cstheme="minorHAnsi"/>
        </w:rPr>
        <w:t xml:space="preserve"> </w:t>
      </w:r>
      <w:proofErr w:type="spellStart"/>
      <w:r w:rsidR="00393D6C" w:rsidRPr="00393D6C">
        <w:rPr>
          <w:rFonts w:cstheme="minorHAnsi"/>
        </w:rPr>
        <w:t>một</w:t>
      </w:r>
      <w:proofErr w:type="spellEnd"/>
      <w:r w:rsidR="00393D6C" w:rsidRPr="00393D6C">
        <w:rPr>
          <w:rFonts w:cstheme="minorHAnsi"/>
        </w:rPr>
        <w:t xml:space="preserve"> </w:t>
      </w:r>
      <w:proofErr w:type="spellStart"/>
      <w:r w:rsidR="00393D6C" w:rsidRPr="00393D6C">
        <w:rPr>
          <w:rFonts w:cstheme="minorHAnsi"/>
        </w:rPr>
        <w:t>cách</w:t>
      </w:r>
      <w:proofErr w:type="spellEnd"/>
      <w:r w:rsidR="00393D6C" w:rsidRPr="00393D6C">
        <w:rPr>
          <w:rFonts w:cstheme="minorHAnsi"/>
        </w:rPr>
        <w:t xml:space="preserve"> hiệu </w:t>
      </w:r>
      <w:proofErr w:type="spellStart"/>
      <w:r w:rsidR="00393D6C" w:rsidRPr="00393D6C">
        <w:rPr>
          <w:rFonts w:cstheme="minorHAnsi"/>
        </w:rPr>
        <w:t>quả</w:t>
      </w:r>
      <w:proofErr w:type="spellEnd"/>
      <w:r w:rsidR="00393D6C">
        <w:rPr>
          <w:rFonts w:cstheme="minorHAnsi"/>
        </w:rPr>
        <w:t xml:space="preserve">, </w:t>
      </w:r>
      <w:proofErr w:type="spellStart"/>
      <w:r w:rsidR="00393D6C">
        <w:rPr>
          <w:rFonts w:cstheme="minorHAnsi"/>
        </w:rPr>
        <w:t>các</w:t>
      </w:r>
      <w:proofErr w:type="spellEnd"/>
      <w:r w:rsidR="00393D6C">
        <w:rPr>
          <w:rFonts w:cstheme="minorHAnsi"/>
        </w:rPr>
        <w:t xml:space="preserve"> </w:t>
      </w:r>
      <w:proofErr w:type="spellStart"/>
      <w:r w:rsidR="00393D6C">
        <w:rPr>
          <w:rFonts w:cstheme="minorHAnsi"/>
        </w:rPr>
        <w:t>tỉnh</w:t>
      </w:r>
      <w:proofErr w:type="spellEnd"/>
      <w:r w:rsidR="00A302F4">
        <w:rPr>
          <w:rFonts w:cstheme="minorHAnsi"/>
        </w:rPr>
        <w:t xml:space="preserve">, </w:t>
      </w:r>
      <w:proofErr w:type="spellStart"/>
      <w:r w:rsidR="00A302F4">
        <w:rPr>
          <w:rFonts w:cstheme="minorHAnsi"/>
        </w:rPr>
        <w:t>thành</w:t>
      </w:r>
      <w:proofErr w:type="spellEnd"/>
      <w:r w:rsidR="00A302F4">
        <w:rPr>
          <w:rFonts w:cstheme="minorHAnsi"/>
        </w:rPr>
        <w:t xml:space="preserve"> </w:t>
      </w:r>
      <w:proofErr w:type="spellStart"/>
      <w:r w:rsidR="00A302F4">
        <w:rPr>
          <w:rFonts w:cstheme="minorHAnsi"/>
        </w:rPr>
        <w:t>phố</w:t>
      </w:r>
      <w:proofErr w:type="spellEnd"/>
      <w:r w:rsidR="00393D6C">
        <w:rPr>
          <w:rFonts w:cstheme="minorHAnsi"/>
        </w:rPr>
        <w:t xml:space="preserve"> </w:t>
      </w:r>
      <w:proofErr w:type="spellStart"/>
      <w:r w:rsidR="00393D6C">
        <w:rPr>
          <w:rFonts w:cstheme="minorHAnsi"/>
        </w:rPr>
        <w:t>cần</w:t>
      </w:r>
      <w:proofErr w:type="spellEnd"/>
      <w:r w:rsidR="00393D6C">
        <w:rPr>
          <w:rFonts w:cstheme="minorHAnsi"/>
        </w:rPr>
        <w:t xml:space="preserve"> </w:t>
      </w:r>
      <w:proofErr w:type="spellStart"/>
      <w:r w:rsidR="00A302F4">
        <w:rPr>
          <w:rFonts w:cstheme="minorHAnsi"/>
        </w:rPr>
        <w:t>tìm</w:t>
      </w:r>
      <w:proofErr w:type="spellEnd"/>
      <w:r w:rsidR="00A302F4">
        <w:rPr>
          <w:rFonts w:cstheme="minorHAnsi"/>
        </w:rPr>
        <w:t xml:space="preserve"> </w:t>
      </w:r>
      <w:proofErr w:type="spellStart"/>
      <w:r w:rsidR="00A302F4">
        <w:rPr>
          <w:rFonts w:cstheme="minorHAnsi"/>
        </w:rPr>
        <w:t>hiểu</w:t>
      </w:r>
      <w:proofErr w:type="spellEnd"/>
      <w:r w:rsidR="00A302F4">
        <w:rPr>
          <w:rFonts w:cstheme="minorHAnsi"/>
        </w:rPr>
        <w:t xml:space="preserve"> </w:t>
      </w:r>
      <w:proofErr w:type="spellStart"/>
      <w:r w:rsidR="00917BAB">
        <w:rPr>
          <w:rFonts w:cstheme="minorHAnsi"/>
        </w:rPr>
        <w:t>phân</w:t>
      </w:r>
      <w:proofErr w:type="spellEnd"/>
      <w:r w:rsidR="00917BAB">
        <w:rPr>
          <w:rFonts w:cstheme="minorHAnsi"/>
        </w:rPr>
        <w:t xml:space="preserve"> </w:t>
      </w:r>
      <w:proofErr w:type="spellStart"/>
      <w:r w:rsidR="00917BAB">
        <w:rPr>
          <w:rFonts w:cstheme="minorHAnsi"/>
        </w:rPr>
        <w:t>tích</w:t>
      </w:r>
      <w:proofErr w:type="spellEnd"/>
      <w:r w:rsidR="00917BAB">
        <w:rPr>
          <w:rFonts w:cstheme="minorHAnsi"/>
        </w:rPr>
        <w:t xml:space="preserve"> </w:t>
      </w:r>
      <w:proofErr w:type="spellStart"/>
      <w:r w:rsidR="000C02F4">
        <w:rPr>
          <w:rFonts w:cstheme="minorHAnsi"/>
        </w:rPr>
        <w:t>sâu</w:t>
      </w:r>
      <w:proofErr w:type="spellEnd"/>
      <w:r w:rsidR="000C02F4">
        <w:rPr>
          <w:rFonts w:cstheme="minorHAnsi"/>
        </w:rPr>
        <w:t xml:space="preserve"> </w:t>
      </w:r>
      <w:proofErr w:type="spellStart"/>
      <w:r w:rsidR="00917BAB">
        <w:rPr>
          <w:rFonts w:cstheme="minorHAnsi"/>
        </w:rPr>
        <w:t>những</w:t>
      </w:r>
      <w:proofErr w:type="spellEnd"/>
      <w:r w:rsidR="00917BAB">
        <w:rPr>
          <w:rFonts w:cstheme="minorHAnsi"/>
        </w:rPr>
        <w:t xml:space="preserve"> </w:t>
      </w:r>
      <w:proofErr w:type="spellStart"/>
      <w:r w:rsidR="00917BAB">
        <w:rPr>
          <w:rFonts w:cstheme="minorHAnsi"/>
        </w:rPr>
        <w:t>kết</w:t>
      </w:r>
      <w:proofErr w:type="spellEnd"/>
      <w:r w:rsidR="00917BAB">
        <w:rPr>
          <w:rFonts w:cstheme="minorHAnsi"/>
        </w:rPr>
        <w:t xml:space="preserve"> </w:t>
      </w:r>
      <w:proofErr w:type="spellStart"/>
      <w:r w:rsidR="00917BAB">
        <w:rPr>
          <w:rFonts w:cstheme="minorHAnsi"/>
        </w:rPr>
        <w:t>quả</w:t>
      </w:r>
      <w:proofErr w:type="spellEnd"/>
      <w:r w:rsidR="00917BAB">
        <w:rPr>
          <w:rFonts w:cstheme="minorHAnsi"/>
        </w:rPr>
        <w:t xml:space="preserve"> </w:t>
      </w:r>
      <w:proofErr w:type="spellStart"/>
      <w:r w:rsidR="00917BAB">
        <w:rPr>
          <w:rFonts w:cstheme="minorHAnsi"/>
        </w:rPr>
        <w:t>này</w:t>
      </w:r>
      <w:proofErr w:type="spellEnd"/>
      <w:r w:rsidR="00917BAB">
        <w:rPr>
          <w:rFonts w:cstheme="minorHAnsi"/>
        </w:rPr>
        <w:t xml:space="preserve">, </w:t>
      </w:r>
      <w:proofErr w:type="spellStart"/>
      <w:r w:rsidRPr="006337F8">
        <w:rPr>
          <w:rFonts w:cstheme="minorHAnsi"/>
        </w:rPr>
        <w:t>thay</w:t>
      </w:r>
      <w:proofErr w:type="spellEnd"/>
      <w:r w:rsidRPr="006337F8">
        <w:rPr>
          <w:rFonts w:cstheme="minorHAnsi"/>
        </w:rPr>
        <w:t xml:space="preserve"> </w:t>
      </w:r>
      <w:proofErr w:type="spellStart"/>
      <w:r w:rsidRPr="006337F8">
        <w:rPr>
          <w:rFonts w:cstheme="minorHAnsi"/>
        </w:rPr>
        <w:t>vì</w:t>
      </w:r>
      <w:proofErr w:type="spellEnd"/>
      <w:r w:rsidRPr="006337F8">
        <w:rPr>
          <w:rFonts w:cstheme="minorHAnsi"/>
        </w:rPr>
        <w:t xml:space="preserve"> </w:t>
      </w:r>
      <w:proofErr w:type="spellStart"/>
      <w:r w:rsidRPr="006337F8">
        <w:rPr>
          <w:rFonts w:cstheme="minorHAnsi"/>
        </w:rPr>
        <w:t>chỉ</w:t>
      </w:r>
      <w:proofErr w:type="spellEnd"/>
      <w:r w:rsidRPr="006337F8">
        <w:rPr>
          <w:rFonts w:cstheme="minorHAnsi"/>
        </w:rPr>
        <w:t xml:space="preserve"> so </w:t>
      </w:r>
      <w:proofErr w:type="spellStart"/>
      <w:r w:rsidRPr="006337F8">
        <w:rPr>
          <w:rFonts w:cstheme="minorHAnsi"/>
        </w:rPr>
        <w:t>sánh</w:t>
      </w:r>
      <w:proofErr w:type="spellEnd"/>
      <w:r w:rsidRPr="006337F8">
        <w:rPr>
          <w:rFonts w:cstheme="minorHAnsi"/>
        </w:rPr>
        <w:t xml:space="preserve"> </w:t>
      </w:r>
      <w:proofErr w:type="spellStart"/>
      <w:r w:rsidRPr="006337F8">
        <w:rPr>
          <w:rFonts w:cstheme="minorHAnsi"/>
        </w:rPr>
        <w:t>điểm</w:t>
      </w:r>
      <w:proofErr w:type="spellEnd"/>
      <w:r w:rsidRPr="006337F8">
        <w:rPr>
          <w:rFonts w:cstheme="minorHAnsi"/>
        </w:rPr>
        <w:t xml:space="preserve"> </w:t>
      </w:r>
      <w:proofErr w:type="spellStart"/>
      <w:r w:rsidRPr="006337F8">
        <w:rPr>
          <w:rFonts w:cstheme="minorHAnsi"/>
        </w:rPr>
        <w:t>số</w:t>
      </w:r>
      <w:proofErr w:type="spellEnd"/>
      <w:r w:rsidRPr="006337F8">
        <w:rPr>
          <w:rFonts w:cstheme="minorHAnsi"/>
        </w:rPr>
        <w:t xml:space="preserve"> </w:t>
      </w:r>
      <w:proofErr w:type="spellStart"/>
      <w:r w:rsidRPr="006337F8">
        <w:rPr>
          <w:rFonts w:cstheme="minorHAnsi"/>
        </w:rPr>
        <w:t>tổng</w:t>
      </w:r>
      <w:proofErr w:type="spellEnd"/>
      <w:r w:rsidRPr="006337F8">
        <w:rPr>
          <w:rFonts w:cstheme="minorHAnsi"/>
        </w:rPr>
        <w:t xml:space="preserve"> </w:t>
      </w:r>
      <w:proofErr w:type="spellStart"/>
      <w:r w:rsidRPr="006337F8">
        <w:rPr>
          <w:rFonts w:cstheme="minorHAnsi"/>
        </w:rPr>
        <w:t>hợp</w:t>
      </w:r>
      <w:proofErr w:type="spellEnd"/>
      <w:r w:rsidRPr="006337F8">
        <w:rPr>
          <w:rFonts w:cstheme="minorHAnsi"/>
        </w:rPr>
        <w:t>.</w:t>
      </w:r>
    </w:p>
    <w:p w14:paraId="3A28B588" w14:textId="6EF3A1D5" w:rsidR="00231822" w:rsidRDefault="00407BAD" w:rsidP="000270AE">
      <w:pPr>
        <w:autoSpaceDE w:val="0"/>
        <w:autoSpaceDN w:val="0"/>
        <w:adjustRightInd w:val="0"/>
        <w:spacing w:after="120"/>
        <w:rPr>
          <w:i/>
          <w:iCs/>
          <w:color w:val="000000"/>
        </w:rPr>
      </w:pPr>
      <w:proofErr w:type="spellStart"/>
      <w:r w:rsidRPr="008C09BD">
        <w:rPr>
          <w:color w:val="000000"/>
        </w:rPr>
        <w:t>Phát</w:t>
      </w:r>
      <w:proofErr w:type="spellEnd"/>
      <w:r w:rsidRPr="008C09BD">
        <w:rPr>
          <w:color w:val="000000"/>
        </w:rPr>
        <w:t xml:space="preserve"> </w:t>
      </w:r>
      <w:proofErr w:type="spellStart"/>
      <w:r w:rsidRPr="008C09BD">
        <w:rPr>
          <w:color w:val="000000"/>
        </w:rPr>
        <w:t>biểu</w:t>
      </w:r>
      <w:proofErr w:type="spellEnd"/>
      <w:r w:rsidRPr="008C09BD">
        <w:rPr>
          <w:color w:val="000000"/>
        </w:rPr>
        <w:t xml:space="preserve"> </w:t>
      </w:r>
      <w:proofErr w:type="spellStart"/>
      <w:r w:rsidRPr="008C09BD">
        <w:rPr>
          <w:color w:val="000000"/>
        </w:rPr>
        <w:t>tại</w:t>
      </w:r>
      <w:proofErr w:type="spellEnd"/>
      <w:r w:rsidRPr="008C09BD">
        <w:rPr>
          <w:color w:val="000000"/>
        </w:rPr>
        <w:t xml:space="preserve"> </w:t>
      </w:r>
      <w:proofErr w:type="spellStart"/>
      <w:r w:rsidRPr="008C09BD">
        <w:rPr>
          <w:color w:val="000000"/>
        </w:rPr>
        <w:t>buổi</w:t>
      </w:r>
      <w:proofErr w:type="spellEnd"/>
      <w:r w:rsidRPr="008C09BD">
        <w:rPr>
          <w:color w:val="000000"/>
        </w:rPr>
        <w:t xml:space="preserve"> </w:t>
      </w:r>
      <w:proofErr w:type="spellStart"/>
      <w:r w:rsidR="00393D6C" w:rsidRPr="008C09BD">
        <w:rPr>
          <w:color w:val="000000"/>
        </w:rPr>
        <w:t>công</w:t>
      </w:r>
      <w:proofErr w:type="spellEnd"/>
      <w:r w:rsidR="00393D6C" w:rsidRPr="008C09BD">
        <w:rPr>
          <w:color w:val="000000"/>
        </w:rPr>
        <w:t xml:space="preserve"> </w:t>
      </w:r>
      <w:proofErr w:type="spellStart"/>
      <w:r w:rsidR="00393D6C" w:rsidRPr="008C09BD">
        <w:rPr>
          <w:color w:val="000000"/>
        </w:rPr>
        <w:t>bố</w:t>
      </w:r>
      <w:proofErr w:type="spellEnd"/>
      <w:r w:rsidRPr="008C09BD">
        <w:rPr>
          <w:color w:val="000000"/>
        </w:rPr>
        <w:t xml:space="preserve"> </w:t>
      </w:r>
      <w:proofErr w:type="spellStart"/>
      <w:r w:rsidRPr="008C09BD">
        <w:rPr>
          <w:color w:val="000000"/>
        </w:rPr>
        <w:t>báo</w:t>
      </w:r>
      <w:proofErr w:type="spellEnd"/>
      <w:r w:rsidRPr="008C09BD">
        <w:rPr>
          <w:color w:val="000000"/>
        </w:rPr>
        <w:t xml:space="preserve"> </w:t>
      </w:r>
      <w:proofErr w:type="spellStart"/>
      <w:r w:rsidRPr="008C09BD">
        <w:rPr>
          <w:color w:val="000000"/>
        </w:rPr>
        <w:t>cáo</w:t>
      </w:r>
      <w:proofErr w:type="spellEnd"/>
      <w:r w:rsidRPr="008C09BD">
        <w:rPr>
          <w:color w:val="000000"/>
        </w:rPr>
        <w:t xml:space="preserve">, </w:t>
      </w:r>
      <w:proofErr w:type="spellStart"/>
      <w:r w:rsidRPr="008C09BD">
        <w:rPr>
          <w:color w:val="000000"/>
        </w:rPr>
        <w:t>Tiến</w:t>
      </w:r>
      <w:proofErr w:type="spellEnd"/>
      <w:r w:rsidRPr="008C09BD">
        <w:rPr>
          <w:color w:val="000000"/>
        </w:rPr>
        <w:t xml:space="preserve"> </w:t>
      </w:r>
      <w:proofErr w:type="spellStart"/>
      <w:r w:rsidRPr="008C09BD">
        <w:rPr>
          <w:color w:val="000000"/>
        </w:rPr>
        <w:t>sĩ</w:t>
      </w:r>
      <w:proofErr w:type="spellEnd"/>
      <w:r w:rsidRPr="008C09BD">
        <w:rPr>
          <w:color w:val="000000"/>
        </w:rPr>
        <w:t xml:space="preserve"> </w:t>
      </w:r>
      <w:r w:rsidRPr="008C09BD">
        <w:rPr>
          <w:b/>
          <w:bCs/>
          <w:color w:val="000000"/>
        </w:rPr>
        <w:t>Nguyễn Hữu Dũng</w:t>
      </w:r>
      <w:r w:rsidRPr="008C09BD">
        <w:rPr>
          <w:color w:val="000000"/>
        </w:rPr>
        <w:t xml:space="preserve">, </w:t>
      </w:r>
      <w:proofErr w:type="spellStart"/>
      <w:r w:rsidRPr="008C09BD">
        <w:rPr>
          <w:color w:val="000000"/>
        </w:rPr>
        <w:t>Phó</w:t>
      </w:r>
      <w:proofErr w:type="spellEnd"/>
      <w:r w:rsidRPr="008C09BD">
        <w:rPr>
          <w:color w:val="000000"/>
        </w:rPr>
        <w:t xml:space="preserve"> </w:t>
      </w:r>
      <w:proofErr w:type="spellStart"/>
      <w:r w:rsidRPr="008C09BD">
        <w:rPr>
          <w:color w:val="000000"/>
        </w:rPr>
        <w:t>Chủ</w:t>
      </w:r>
      <w:proofErr w:type="spellEnd"/>
      <w:r w:rsidRPr="008C09BD">
        <w:rPr>
          <w:color w:val="000000"/>
        </w:rPr>
        <w:t xml:space="preserve"> </w:t>
      </w:r>
      <w:proofErr w:type="spellStart"/>
      <w:r w:rsidRPr="008C09BD">
        <w:rPr>
          <w:color w:val="000000"/>
        </w:rPr>
        <w:t>tịch</w:t>
      </w:r>
      <w:proofErr w:type="spellEnd"/>
      <w:r w:rsidRPr="008C09BD">
        <w:rPr>
          <w:color w:val="000000"/>
        </w:rPr>
        <w:t xml:space="preserve"> </w:t>
      </w:r>
      <w:proofErr w:type="spellStart"/>
      <w:r w:rsidRPr="008C09BD">
        <w:rPr>
          <w:color w:val="000000"/>
        </w:rPr>
        <w:t>Ủy</w:t>
      </w:r>
      <w:proofErr w:type="spellEnd"/>
      <w:r w:rsidRPr="008C09BD">
        <w:rPr>
          <w:color w:val="000000"/>
        </w:rPr>
        <w:t xml:space="preserve"> ban Trung </w:t>
      </w:r>
      <w:proofErr w:type="spellStart"/>
      <w:r w:rsidRPr="008C09BD">
        <w:rPr>
          <w:color w:val="000000"/>
        </w:rPr>
        <w:t>ương</w:t>
      </w:r>
      <w:proofErr w:type="spellEnd"/>
      <w:r w:rsidRPr="008C09BD">
        <w:rPr>
          <w:color w:val="000000"/>
        </w:rPr>
        <w:t xml:space="preserve"> </w:t>
      </w:r>
      <w:proofErr w:type="spellStart"/>
      <w:r w:rsidRPr="008C09BD">
        <w:rPr>
          <w:color w:val="000000"/>
        </w:rPr>
        <w:t>Mặt</w:t>
      </w:r>
      <w:proofErr w:type="spellEnd"/>
      <w:r w:rsidRPr="008C09BD">
        <w:rPr>
          <w:color w:val="000000"/>
        </w:rPr>
        <w:t xml:space="preserve"> </w:t>
      </w:r>
      <w:proofErr w:type="spellStart"/>
      <w:r w:rsidRPr="008C09BD">
        <w:rPr>
          <w:color w:val="000000"/>
        </w:rPr>
        <w:t>trận</w:t>
      </w:r>
      <w:proofErr w:type="spellEnd"/>
      <w:r w:rsidRPr="008C09BD">
        <w:rPr>
          <w:color w:val="000000"/>
        </w:rPr>
        <w:t xml:space="preserve"> </w:t>
      </w:r>
      <w:proofErr w:type="spellStart"/>
      <w:r w:rsidRPr="008C09BD">
        <w:rPr>
          <w:color w:val="000000"/>
        </w:rPr>
        <w:t>Tổ</w:t>
      </w:r>
      <w:proofErr w:type="spellEnd"/>
      <w:r w:rsidRPr="008C09BD">
        <w:rPr>
          <w:color w:val="000000"/>
        </w:rPr>
        <w:t xml:space="preserve"> </w:t>
      </w:r>
      <w:proofErr w:type="spellStart"/>
      <w:r w:rsidRPr="008C09BD">
        <w:rPr>
          <w:color w:val="000000"/>
        </w:rPr>
        <w:t>quốc</w:t>
      </w:r>
      <w:proofErr w:type="spellEnd"/>
      <w:r w:rsidRPr="008C09BD">
        <w:rPr>
          <w:color w:val="000000"/>
        </w:rPr>
        <w:t xml:space="preserve"> </w:t>
      </w:r>
      <w:proofErr w:type="spellStart"/>
      <w:r w:rsidRPr="008C09BD">
        <w:rPr>
          <w:color w:val="000000"/>
        </w:rPr>
        <w:t>Việt</w:t>
      </w:r>
      <w:proofErr w:type="spellEnd"/>
      <w:r w:rsidRPr="008C09BD">
        <w:rPr>
          <w:color w:val="000000"/>
        </w:rPr>
        <w:t xml:space="preserve"> Nam</w:t>
      </w:r>
      <w:r w:rsidR="00393D6C" w:rsidRPr="008C09BD">
        <w:rPr>
          <w:color w:val="000000"/>
        </w:rPr>
        <w:t>,</w:t>
      </w:r>
      <w:r w:rsidRPr="008C09BD">
        <w:rPr>
          <w:color w:val="000000"/>
        </w:rPr>
        <w:t xml:space="preserve"> </w:t>
      </w:r>
      <w:proofErr w:type="spellStart"/>
      <w:r w:rsidRPr="008C09BD">
        <w:rPr>
          <w:color w:val="000000"/>
        </w:rPr>
        <w:t>cho</w:t>
      </w:r>
      <w:proofErr w:type="spellEnd"/>
      <w:r w:rsidRPr="008C09BD">
        <w:rPr>
          <w:color w:val="000000"/>
        </w:rPr>
        <w:t xml:space="preserve"> </w:t>
      </w:r>
      <w:proofErr w:type="spellStart"/>
      <w:r w:rsidRPr="008C09BD">
        <w:rPr>
          <w:color w:val="000000"/>
        </w:rPr>
        <w:t>biết</w:t>
      </w:r>
      <w:proofErr w:type="spellEnd"/>
      <w:r w:rsidRPr="00407BAD">
        <w:rPr>
          <w:i/>
          <w:iCs/>
          <w:color w:val="000000"/>
        </w:rPr>
        <w:t xml:space="preserve">: </w:t>
      </w:r>
      <w:r w:rsidR="00B65751">
        <w:rPr>
          <w:i/>
          <w:iCs/>
          <w:color w:val="000000"/>
        </w:rPr>
        <w:t>“</w:t>
      </w:r>
      <w:proofErr w:type="spellStart"/>
      <w:r w:rsidR="00B65751">
        <w:rPr>
          <w:i/>
          <w:iCs/>
          <w:color w:val="000000"/>
        </w:rPr>
        <w:t>C</w:t>
      </w:r>
      <w:r w:rsidR="00B65751" w:rsidRPr="00B65751">
        <w:rPr>
          <w:i/>
          <w:iCs/>
          <w:color w:val="000000"/>
        </w:rPr>
        <w:t>húng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tôi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kỳ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vọng</w:t>
      </w:r>
      <w:proofErr w:type="spellEnd"/>
      <w:r w:rsidR="00B65751" w:rsidRPr="00B65751">
        <w:rPr>
          <w:i/>
          <w:iCs/>
          <w:color w:val="000000"/>
        </w:rPr>
        <w:t xml:space="preserve"> PAPI </w:t>
      </w:r>
      <w:proofErr w:type="spellStart"/>
      <w:r w:rsidR="00B65751" w:rsidRPr="00B65751">
        <w:rPr>
          <w:i/>
          <w:iCs/>
          <w:color w:val="000000"/>
        </w:rPr>
        <w:t>sẽ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tiếp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tục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cung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cấp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dư</w:t>
      </w:r>
      <w:proofErr w:type="spellEnd"/>
      <w:r w:rsidR="00B65751" w:rsidRPr="00B65751">
        <w:rPr>
          <w:i/>
          <w:iCs/>
          <w:color w:val="000000"/>
        </w:rPr>
        <w:t xml:space="preserve">̃ </w:t>
      </w:r>
      <w:proofErr w:type="spellStart"/>
      <w:r w:rsidR="00B65751" w:rsidRPr="00B65751">
        <w:rPr>
          <w:i/>
          <w:iCs/>
          <w:color w:val="000000"/>
        </w:rPr>
        <w:t>liệu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cần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thiết</w:t>
      </w:r>
      <w:proofErr w:type="spellEnd"/>
      <w:r w:rsidR="00B65751" w:rsidRPr="00B65751">
        <w:rPr>
          <w:i/>
          <w:iCs/>
          <w:color w:val="000000"/>
        </w:rPr>
        <w:t xml:space="preserve"> và </w:t>
      </w:r>
      <w:proofErr w:type="spellStart"/>
      <w:r w:rsidR="00B65751" w:rsidRPr="00B65751">
        <w:rPr>
          <w:i/>
          <w:iCs/>
          <w:color w:val="000000"/>
        </w:rPr>
        <w:t>đáng</w:t>
      </w:r>
      <w:proofErr w:type="spellEnd"/>
      <w:r w:rsidR="00B65751" w:rsidRPr="00B65751">
        <w:rPr>
          <w:i/>
          <w:iCs/>
          <w:color w:val="000000"/>
        </w:rPr>
        <w:t xml:space="preserve"> tin </w:t>
      </w:r>
      <w:proofErr w:type="spellStart"/>
      <w:r w:rsidR="00B65751" w:rsidRPr="00B65751">
        <w:rPr>
          <w:i/>
          <w:iCs/>
          <w:color w:val="000000"/>
        </w:rPr>
        <w:t>cậy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vê</w:t>
      </w:r>
      <w:proofErr w:type="spellEnd"/>
      <w:r w:rsidR="00B65751" w:rsidRPr="00B65751">
        <w:rPr>
          <w:i/>
          <w:iCs/>
          <w:color w:val="000000"/>
        </w:rPr>
        <w:t xml:space="preserve">̀ </w:t>
      </w:r>
      <w:proofErr w:type="spellStart"/>
      <w:r w:rsidR="00B65751" w:rsidRPr="00B65751">
        <w:rPr>
          <w:i/>
          <w:iCs/>
          <w:color w:val="000000"/>
        </w:rPr>
        <w:t>hiệu</w:t>
      </w:r>
      <w:proofErr w:type="spellEnd"/>
      <w:r w:rsidR="00B65751" w:rsidRPr="00B65751">
        <w:rPr>
          <w:i/>
          <w:iCs/>
          <w:color w:val="000000"/>
        </w:rPr>
        <w:t xml:space="preserve"> quả </w:t>
      </w:r>
      <w:proofErr w:type="spellStart"/>
      <w:r w:rsidR="00B65751" w:rsidRPr="00B65751">
        <w:rPr>
          <w:i/>
          <w:iCs/>
          <w:color w:val="000000"/>
        </w:rPr>
        <w:t>công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tác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điều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hành</w:t>
      </w:r>
      <w:proofErr w:type="spellEnd"/>
      <w:r w:rsidR="00B65751" w:rsidRPr="00B65751">
        <w:rPr>
          <w:i/>
          <w:iCs/>
          <w:color w:val="000000"/>
        </w:rPr>
        <w:t xml:space="preserve">, </w:t>
      </w:r>
      <w:proofErr w:type="spellStart"/>
      <w:r w:rsidR="00B65751" w:rsidRPr="00B65751">
        <w:rPr>
          <w:i/>
          <w:iCs/>
          <w:color w:val="000000"/>
        </w:rPr>
        <w:t>quản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lý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nhà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nước</w:t>
      </w:r>
      <w:proofErr w:type="spellEnd"/>
      <w:r w:rsidR="00B65751" w:rsidRPr="00B65751">
        <w:rPr>
          <w:i/>
          <w:iCs/>
          <w:color w:val="000000"/>
        </w:rPr>
        <w:t xml:space="preserve"> và </w:t>
      </w:r>
      <w:proofErr w:type="spellStart"/>
      <w:r w:rsidR="00B65751" w:rsidRPr="00B65751">
        <w:rPr>
          <w:i/>
          <w:iCs/>
          <w:color w:val="000000"/>
        </w:rPr>
        <w:t>cung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ứng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dịch</w:t>
      </w:r>
      <w:proofErr w:type="spellEnd"/>
      <w:r w:rsidR="00B65751" w:rsidRPr="00B65751">
        <w:rPr>
          <w:i/>
          <w:iCs/>
          <w:color w:val="000000"/>
        </w:rPr>
        <w:t xml:space="preserve"> vụ </w:t>
      </w:r>
      <w:proofErr w:type="spellStart"/>
      <w:r w:rsidR="00B65751" w:rsidRPr="00B65751">
        <w:rPr>
          <w:i/>
          <w:iCs/>
          <w:color w:val="000000"/>
        </w:rPr>
        <w:t>công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của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các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cấp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chính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quyền</w:t>
      </w:r>
      <w:proofErr w:type="spellEnd"/>
      <w:r w:rsidR="00B65751" w:rsidRPr="00B65751">
        <w:rPr>
          <w:i/>
          <w:iCs/>
          <w:color w:val="000000"/>
        </w:rPr>
        <w:t xml:space="preserve">, </w:t>
      </w:r>
      <w:proofErr w:type="spellStart"/>
      <w:r w:rsidR="00B65751" w:rsidRPr="00B65751">
        <w:rPr>
          <w:i/>
          <w:iCs/>
          <w:color w:val="000000"/>
        </w:rPr>
        <w:t>thúc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đẩy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trách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nhiệm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giải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trình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của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các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cấp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chính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quyền</w:t>
      </w:r>
      <w:proofErr w:type="spellEnd"/>
      <w:r w:rsidR="00B65751" w:rsidRPr="00B65751">
        <w:rPr>
          <w:i/>
          <w:iCs/>
          <w:color w:val="000000"/>
        </w:rPr>
        <w:t xml:space="preserve"> và </w:t>
      </w:r>
      <w:proofErr w:type="spellStart"/>
      <w:r w:rsidR="00B65751" w:rsidRPr="00B65751">
        <w:rPr>
          <w:i/>
          <w:iCs/>
          <w:color w:val="000000"/>
        </w:rPr>
        <w:t>đóng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góp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đáng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kê</w:t>
      </w:r>
      <w:proofErr w:type="spellEnd"/>
      <w:r w:rsidR="00B65751" w:rsidRPr="00B65751">
        <w:rPr>
          <w:i/>
          <w:iCs/>
          <w:color w:val="000000"/>
        </w:rPr>
        <w:t xml:space="preserve">̉ </w:t>
      </w:r>
      <w:proofErr w:type="spellStart"/>
      <w:r w:rsidR="00B65751" w:rsidRPr="00B65751">
        <w:rPr>
          <w:i/>
          <w:iCs/>
          <w:color w:val="000000"/>
        </w:rPr>
        <w:t>vào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quá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trình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đổi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mới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tu</w:t>
      </w:r>
      <w:proofErr w:type="spellEnd"/>
      <w:r w:rsidR="00B65751" w:rsidRPr="00B65751">
        <w:rPr>
          <w:i/>
          <w:iCs/>
          <w:color w:val="000000"/>
        </w:rPr>
        <w:t xml:space="preserve">̛ </w:t>
      </w:r>
      <w:proofErr w:type="spellStart"/>
      <w:r w:rsidR="00B65751" w:rsidRPr="00B65751">
        <w:rPr>
          <w:i/>
          <w:iCs/>
          <w:color w:val="000000"/>
        </w:rPr>
        <w:t>duy</w:t>
      </w:r>
      <w:proofErr w:type="spellEnd"/>
      <w:r w:rsidR="00B65751" w:rsidRPr="00B65751">
        <w:rPr>
          <w:i/>
          <w:iCs/>
          <w:color w:val="000000"/>
        </w:rPr>
        <w:t xml:space="preserve">, </w:t>
      </w:r>
      <w:proofErr w:type="spellStart"/>
      <w:r w:rsidR="00B65751" w:rsidRPr="00B65751">
        <w:rPr>
          <w:i/>
          <w:iCs/>
          <w:color w:val="000000"/>
        </w:rPr>
        <w:t>hướng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tới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quản</w:t>
      </w:r>
      <w:proofErr w:type="spellEnd"/>
      <w:r w:rsidR="00B65751" w:rsidRPr="00B65751">
        <w:rPr>
          <w:i/>
          <w:iCs/>
          <w:color w:val="000000"/>
        </w:rPr>
        <w:t xml:space="preserve"> trị </w:t>
      </w:r>
      <w:proofErr w:type="spellStart"/>
      <w:r w:rsidR="00B65751" w:rsidRPr="00B65751">
        <w:rPr>
          <w:i/>
          <w:iCs/>
          <w:color w:val="000000"/>
        </w:rPr>
        <w:t>công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hiện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đại</w:t>
      </w:r>
      <w:proofErr w:type="spellEnd"/>
      <w:r w:rsidR="00B65751" w:rsidRPr="00B65751">
        <w:rPr>
          <w:i/>
          <w:iCs/>
          <w:color w:val="000000"/>
        </w:rPr>
        <w:t xml:space="preserve"> và </w:t>
      </w:r>
      <w:proofErr w:type="spellStart"/>
      <w:r w:rsidR="00B65751" w:rsidRPr="00B65751">
        <w:rPr>
          <w:i/>
          <w:iCs/>
          <w:color w:val="000000"/>
        </w:rPr>
        <w:t>đổi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mới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chính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sách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dựa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trên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dẫn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chứng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từ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thực</w:t>
      </w:r>
      <w:proofErr w:type="spellEnd"/>
      <w:r w:rsidR="00B65751" w:rsidRPr="00B65751">
        <w:rPr>
          <w:i/>
          <w:iCs/>
          <w:color w:val="000000"/>
        </w:rPr>
        <w:t xml:space="preserve"> </w:t>
      </w:r>
      <w:proofErr w:type="spellStart"/>
      <w:r w:rsidR="00B65751" w:rsidRPr="00B65751">
        <w:rPr>
          <w:i/>
          <w:iCs/>
          <w:color w:val="000000"/>
        </w:rPr>
        <w:t>tiễn</w:t>
      </w:r>
      <w:proofErr w:type="spellEnd"/>
      <w:r w:rsidR="00B65751" w:rsidRPr="00B65751">
        <w:rPr>
          <w:i/>
          <w:iCs/>
          <w:color w:val="000000"/>
        </w:rPr>
        <w:t>.</w:t>
      </w:r>
      <w:r w:rsidRPr="00407BAD">
        <w:rPr>
          <w:i/>
          <w:iCs/>
          <w:color w:val="000000"/>
        </w:rPr>
        <w:t>”</w:t>
      </w:r>
      <w:r w:rsidR="00CE238D">
        <w:rPr>
          <w:i/>
          <w:iCs/>
          <w:color w:val="000000"/>
        </w:rPr>
        <w:t>./.</w:t>
      </w:r>
      <w:bookmarkEnd w:id="0"/>
    </w:p>
    <w:p w14:paraId="2B875DD5" w14:textId="5D936224" w:rsidR="00481296" w:rsidRDefault="00481296">
      <w:pPr>
        <w:rPr>
          <w:i/>
          <w:iCs/>
          <w:color w:val="000000"/>
        </w:rPr>
      </w:pPr>
      <w:r>
        <w:rPr>
          <w:i/>
          <w:iCs/>
          <w:color w:val="000000"/>
        </w:rPr>
        <w:br w:type="page"/>
      </w:r>
    </w:p>
    <w:p w14:paraId="7A28F2D7" w14:textId="77777777" w:rsidR="005946F6" w:rsidRDefault="005946F6" w:rsidP="000270AE">
      <w:pPr>
        <w:autoSpaceDE w:val="0"/>
        <w:autoSpaceDN w:val="0"/>
        <w:adjustRightInd w:val="0"/>
        <w:spacing w:after="120"/>
        <w:rPr>
          <w:i/>
          <w:iCs/>
          <w:color w:val="00000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6"/>
      </w:tblGrid>
      <w:tr w:rsidR="006B13E6" w14:paraId="705D5FFB" w14:textId="77777777" w:rsidTr="00BC33BF">
        <w:tc>
          <w:tcPr>
            <w:tcW w:w="9926" w:type="dxa"/>
            <w:shd w:val="clear" w:color="auto" w:fill="F2F2F2" w:themeFill="background1" w:themeFillShade="F2"/>
          </w:tcPr>
          <w:p w14:paraId="6918363A" w14:textId="77777777" w:rsidR="006B13E6" w:rsidRPr="005E6CD2" w:rsidRDefault="006B13E6" w:rsidP="00BC33BF">
            <w:pPr>
              <w:tabs>
                <w:tab w:val="center" w:pos="4680"/>
              </w:tabs>
              <w:spacing w:after="120"/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Ghi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chú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gửi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 xml:space="preserve"> Ban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biên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>tập</w:t>
            </w:r>
            <w:proofErr w:type="spellEnd"/>
            <w:r w:rsidRPr="005E6CD2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14:paraId="60E52FBA" w14:textId="77777777" w:rsidR="006B13E6" w:rsidRPr="00C06526" w:rsidRDefault="006B13E6" w:rsidP="00BC33BF">
            <w:pPr>
              <w:pStyle w:val="PlainText"/>
              <w:spacing w:before="120" w:after="80"/>
              <w:jc w:val="both"/>
              <w:rPr>
                <w:rFonts w:asciiTheme="minorHAnsi" w:eastAsiaTheme="minorHAnsi" w:hAnsiTheme="minorHAnsi" w:cstheme="minorHAnsi"/>
                <w:i/>
                <w:color w:val="000000" w:themeColor="text1"/>
                <w:spacing w:val="-4"/>
                <w:sz w:val="20"/>
                <w:szCs w:val="20"/>
                <w:lang w:val="en-GB"/>
              </w:rPr>
            </w:pP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Chỉ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số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Hiệu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quả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quản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trị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và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hành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chính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cấp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tỉnh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ở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Việt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Nam (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với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tên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viết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tắt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tiếng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Anh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là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PAPI)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là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cụ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người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dân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tham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gia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giám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sát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hiệu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quả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của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chính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quyền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trong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việc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thực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thi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chính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sách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cấp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cơ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sở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 xml:space="preserve">Sau </w:t>
            </w:r>
            <w:proofErr w:type="spellStart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>khảo</w:t>
            </w:r>
            <w:proofErr w:type="spellEnd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>sát</w:t>
            </w:r>
            <w:proofErr w:type="spellEnd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>thí</w:t>
            </w:r>
            <w:proofErr w:type="spellEnd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>điểm</w:t>
            </w:r>
            <w:proofErr w:type="spellEnd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>vào</w:t>
            </w:r>
            <w:proofErr w:type="spellEnd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>năm</w:t>
            </w:r>
            <w:proofErr w:type="spellEnd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 xml:space="preserve"> 2009 và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>thực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>hiện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>trên</w:t>
            </w:r>
            <w:proofErr w:type="spellEnd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>quy</w:t>
            </w:r>
            <w:proofErr w:type="spellEnd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>mô</w:t>
            </w:r>
            <w:proofErr w:type="spellEnd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>lớn</w:t>
            </w:r>
            <w:proofErr w:type="spellEnd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>hơn</w:t>
            </w:r>
            <w:proofErr w:type="spellEnd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>vào</w:t>
            </w:r>
            <w:proofErr w:type="spellEnd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>năm</w:t>
            </w:r>
            <w:proofErr w:type="spellEnd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 xml:space="preserve"> 2010, </w:t>
            </w:r>
            <w:proofErr w:type="spellStart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>khảo</w:t>
            </w:r>
            <w:proofErr w:type="spellEnd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>sát</w:t>
            </w:r>
            <w:proofErr w:type="spellEnd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 xml:space="preserve"> PAPI </w:t>
            </w:r>
            <w:proofErr w:type="spellStart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>đã</w:t>
            </w:r>
            <w:proofErr w:type="spellEnd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>tiến</w:t>
            </w:r>
            <w:proofErr w:type="spellEnd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>hành</w:t>
            </w:r>
            <w:proofErr w:type="spellEnd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>trên</w:t>
            </w:r>
            <w:proofErr w:type="spellEnd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>phạm</w:t>
            </w:r>
            <w:proofErr w:type="spellEnd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 xml:space="preserve"> vi </w:t>
            </w:r>
            <w:proofErr w:type="spellStart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>toàn</w:t>
            </w:r>
            <w:proofErr w:type="spellEnd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>quốc</w:t>
            </w:r>
            <w:proofErr w:type="spellEnd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>từ</w:t>
            </w:r>
            <w:proofErr w:type="spellEnd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>năm</w:t>
            </w:r>
            <w:proofErr w:type="spellEnd"/>
            <w:r w:rsidRPr="00C06526">
              <w:rPr>
                <w:rFonts w:asciiTheme="minorHAnsi" w:eastAsiaTheme="minorHAnsi" w:hAnsiTheme="minorHAnsi" w:cstheme="minorHAnsi"/>
                <w:i/>
                <w:iCs/>
                <w:color w:val="000000" w:themeColor="text1"/>
                <w:spacing w:val="-4"/>
                <w:sz w:val="20"/>
                <w:szCs w:val="20"/>
                <w:lang w:val="en-GB"/>
              </w:rPr>
              <w:t xml:space="preserve"> 2011.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Năm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2020, 14.732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người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dân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và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cũng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là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cử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tri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đã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tham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gia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khảo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sát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PAPI. Trong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suốt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12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năm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qua,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có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tới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146.233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lượt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người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dân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được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chọn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ngẫu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nhiên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trên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phạm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vi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toàn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quốc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đã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tham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gia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đánh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giá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hiệu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quả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quản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trị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và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hành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chính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trải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nghiệm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tương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tác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trực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tiếp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với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chính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quyền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các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cấp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thông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qua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nghiên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cứu</w:t>
            </w:r>
            <w:proofErr w:type="spellEnd"/>
            <w:r w:rsidRPr="00C06526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 xml:space="preserve"> PAPI. </w:t>
            </w:r>
          </w:p>
          <w:p w14:paraId="5364D88C" w14:textId="76897C4F" w:rsidR="006B13E6" w:rsidRPr="00C06526" w:rsidRDefault="006B13E6" w:rsidP="00BC33BF">
            <w:pPr>
              <w:spacing w:before="120" w:after="80"/>
              <w:jc w:val="both"/>
              <w:rPr>
                <w:rFonts w:cstheme="minorHAnsi"/>
                <w:i/>
                <w:color w:val="000000" w:themeColor="text1"/>
                <w:spacing w:val="-2"/>
                <w:sz w:val="20"/>
                <w:szCs w:val="20"/>
                <w:lang w:val="en-GB"/>
              </w:rPr>
            </w:pPr>
            <w:r w:rsidRPr="00C06526">
              <w:rPr>
                <w:rFonts w:cstheme="minorHAnsi"/>
                <w:i/>
                <w:color w:val="000000" w:themeColor="text1"/>
                <w:spacing w:val="-2"/>
                <w:sz w:val="20"/>
                <w:szCs w:val="20"/>
                <w:lang w:val="en-GB"/>
              </w:rPr>
              <w:t xml:space="preserve">PAPI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pacing w:val="-2"/>
                <w:sz w:val="20"/>
                <w:szCs w:val="20"/>
                <w:lang w:val="en-GB"/>
              </w:rPr>
              <w:t>đo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pacing w:val="-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pacing w:val="-2"/>
                <w:sz w:val="20"/>
                <w:szCs w:val="20"/>
                <w:lang w:val="en-GB"/>
              </w:rPr>
              <w:t>lường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pacing w:val="-2"/>
                <w:sz w:val="20"/>
                <w:szCs w:val="20"/>
                <w:lang w:val="en-GB"/>
              </w:rPr>
              <w:t xml:space="preserve"> 8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pacing w:val="-2"/>
                <w:sz w:val="20"/>
                <w:szCs w:val="20"/>
                <w:lang w:val="en-GB"/>
              </w:rPr>
              <w:t>chỉ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pacing w:val="-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pacing w:val="-2"/>
                <w:sz w:val="20"/>
                <w:szCs w:val="20"/>
                <w:lang w:val="en-GB"/>
              </w:rPr>
              <w:t>số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pacing w:val="-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pacing w:val="-2"/>
                <w:sz w:val="20"/>
                <w:szCs w:val="20"/>
                <w:lang w:val="en-GB"/>
              </w:rPr>
              <w:t>nội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pacing w:val="-2"/>
                <w:sz w:val="20"/>
                <w:szCs w:val="20"/>
                <w:lang w:val="en-GB"/>
              </w:rPr>
              <w:t xml:space="preserve"> dung: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tham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gia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của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người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dân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ở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cấp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cơ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sở</w:t>
            </w:r>
            <w:proofErr w:type="spellEnd"/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khai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minh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bạch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trong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việc ra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quyết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định</w:t>
            </w:r>
            <w:proofErr w:type="spellEnd"/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trách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nhiệm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giải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trình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với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người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dân</w:t>
            </w:r>
            <w:proofErr w:type="spellEnd"/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>;</w:t>
            </w:r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kiểm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soát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tham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nhũng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trong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khu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vực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công</w:t>
            </w:r>
            <w:proofErr w:type="spellEnd"/>
            <w:r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thủ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tục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hành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chính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cung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ứng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dịch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vụ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quản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trị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môi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trường</w:t>
            </w:r>
            <w:proofErr w:type="spellEnd"/>
            <w:r w:rsidR="006D463B">
              <w:rPr>
                <w:rFonts w:cstheme="minorHAnsi"/>
                <w:i/>
                <w:color w:val="000000" w:themeColor="text1"/>
                <w:sz w:val="20"/>
                <w:szCs w:val="20"/>
              </w:rPr>
              <w:t>;</w:t>
            </w:r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và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quản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trị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điện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tử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. </w:t>
            </w:r>
          </w:p>
          <w:p w14:paraId="5ED454DD" w14:textId="77777777" w:rsidR="006B13E6" w:rsidRPr="00C06526" w:rsidRDefault="006B13E6" w:rsidP="00BC33BF">
            <w:pPr>
              <w:spacing w:before="120" w:after="80"/>
              <w:jc w:val="both"/>
              <w:rPr>
                <w:rFonts w:cstheme="minorHAnsi"/>
                <w:i/>
                <w:color w:val="000000" w:themeColor="text1"/>
                <w:spacing w:val="-2"/>
                <w:sz w:val="20"/>
                <w:szCs w:val="20"/>
                <w:lang w:val="en-GB"/>
              </w:rPr>
            </w:pPr>
            <w:r w:rsidRPr="00C06526">
              <w:rPr>
                <w:rFonts w:cstheme="minorHAnsi"/>
                <w:i/>
                <w:color w:val="000000" w:themeColor="text1"/>
                <w:spacing w:val="-2"/>
                <w:sz w:val="20"/>
                <w:szCs w:val="20"/>
                <w:lang w:val="en-GB"/>
              </w:rPr>
              <w:t xml:space="preserve">PAPI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pacing w:val="-2"/>
                <w:sz w:val="20"/>
                <w:szCs w:val="20"/>
                <w:lang w:val="en-GB"/>
              </w:rPr>
              <w:t>là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pacing w:val="-2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sản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phẩm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của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hoạt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động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hợp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tác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nghiên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cứu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giữa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Trung tâm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Nghiên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cứu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Phát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triển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và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Hỗ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trợ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Cộng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đồng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(CECODES), Trung tâm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Bồi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dưỡng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cán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bộ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và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Nghiên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cứu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khoa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học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Mặt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trận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Tổ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quốc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Việt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Nam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tại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Trung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ương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và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địa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phương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(VFF-CRT), Công ty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Phân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tích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Thời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gian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thực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(RTA) và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Chương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trình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Phát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triển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Liên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Hợp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quốc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(UNDP)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tại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>Việt</w:t>
            </w:r>
            <w:proofErr w:type="spellEnd"/>
            <w:r w:rsidRPr="00C06526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Nam. </w:t>
            </w:r>
          </w:p>
          <w:p w14:paraId="12C8929B" w14:textId="77777777" w:rsidR="006B13E6" w:rsidRPr="00C06526" w:rsidRDefault="006B13E6" w:rsidP="00BC33BF">
            <w:pPr>
              <w:spacing w:before="120" w:after="80"/>
              <w:jc w:val="both"/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Trong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suốt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12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năm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hình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thành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và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phát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triển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, PAPI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đã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nhận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được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sự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tài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trợ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của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Cơ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quan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hợp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tác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và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phát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triển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Tây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Ban Nha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năm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2009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năm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2010;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Cơ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quan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Hợp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tác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và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Phát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triển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Thụy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Sỹ (SDC)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năm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2011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năm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2017;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Bộ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Ngoại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giao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và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Thương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mại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Úc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(DFAT)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năm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2018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năm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2025;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Đại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sứ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quán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Ai-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len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tài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trợ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2018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2021. Liên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Hợp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quốc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và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Chương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trình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Phát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triển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Liên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Hợp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quốc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(UNDP)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tại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Việt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Nam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đóng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góp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về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tài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chính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và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chuyên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gia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trong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suốt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tiến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trình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phát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triển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của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PAPI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từ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2009 </w:t>
            </w:r>
            <w:proofErr w:type="spellStart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đến</w:t>
            </w:r>
            <w:proofErr w:type="spellEnd"/>
            <w:r w:rsidRPr="00C06526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nay.</w:t>
            </w:r>
          </w:p>
          <w:p w14:paraId="33AD0280" w14:textId="77777777" w:rsidR="006B13E6" w:rsidRPr="009176F1" w:rsidRDefault="006B13E6" w:rsidP="00BC33BF">
            <w:pPr>
              <w:spacing w:before="120" w:after="80"/>
              <w:jc w:val="both"/>
              <w:rPr>
                <w:rFonts w:cs="Times New Roman"/>
                <w:i/>
                <w:sz w:val="20"/>
                <w:lang w:val="en-GB"/>
              </w:rPr>
            </w:pPr>
            <w:r w:rsidRPr="00A37AEF">
              <w:rPr>
                <w:i/>
                <w:noProof/>
                <w:color w:val="0000FF"/>
                <w:sz w:val="20"/>
                <w:u w:val="single"/>
              </w:rPr>
              <w:drawing>
                <wp:anchor distT="0" distB="0" distL="114300" distR="114300" simplePos="0" relativeHeight="251661312" behindDoc="0" locked="0" layoutInCell="1" allowOverlap="1" wp14:anchorId="49380D94" wp14:editId="066DC81A">
                  <wp:simplePos x="0" y="0"/>
                  <wp:positionH relativeFrom="column">
                    <wp:posOffset>4973584</wp:posOffset>
                  </wp:positionH>
                  <wp:positionV relativeFrom="paragraph">
                    <wp:posOffset>34735</wp:posOffset>
                  </wp:positionV>
                  <wp:extent cx="1108710" cy="1437005"/>
                  <wp:effectExtent l="0" t="0" r="0" b="0"/>
                  <wp:wrapSquare wrapText="bothSides"/>
                  <wp:docPr id="10" name="Content Placeholder 9" descr="Qr cod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88AFAD-4867-4EA5-BC5D-220D53442CC7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ntent Placeholder 9" descr="Qr cod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EF88AFAD-4867-4EA5-BC5D-220D53442CC7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10" cy="143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i/>
                <w:sz w:val="20"/>
                <w:lang w:val="en-GB"/>
              </w:rPr>
              <w:t xml:space="preserve">Báo </w:t>
            </w:r>
            <w:proofErr w:type="spellStart"/>
            <w:r>
              <w:rPr>
                <w:rFonts w:cs="Times New Roman"/>
                <w:i/>
                <w:sz w:val="20"/>
                <w:lang w:val="en-GB"/>
              </w:rPr>
              <w:t>cáo</w:t>
            </w:r>
            <w:proofErr w:type="spellEnd"/>
            <w:r>
              <w:rPr>
                <w:rFonts w:cs="Times New Roman"/>
                <w:i/>
                <w:sz w:val="20"/>
                <w:lang w:val="en-GB"/>
              </w:rPr>
              <w:t xml:space="preserve"> PAPI 2020 và </w:t>
            </w:r>
            <w:proofErr w:type="spellStart"/>
            <w:r>
              <w:rPr>
                <w:rFonts w:cs="Times New Roman"/>
                <w:i/>
                <w:sz w:val="20"/>
                <w:lang w:val="en-GB"/>
              </w:rPr>
              <w:t>các</w:t>
            </w:r>
            <w:proofErr w:type="spellEnd"/>
            <w:r>
              <w:rPr>
                <w:rFonts w:cs="Times New Roman"/>
                <w:i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0"/>
                <w:lang w:val="en-GB"/>
              </w:rPr>
              <w:t>kết</w:t>
            </w:r>
            <w:proofErr w:type="spellEnd"/>
            <w:r>
              <w:rPr>
                <w:rFonts w:cs="Times New Roman"/>
                <w:i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0"/>
                <w:lang w:val="en-GB"/>
              </w:rPr>
              <w:t>quả</w:t>
            </w:r>
            <w:proofErr w:type="spellEnd"/>
            <w:r>
              <w:rPr>
                <w:rFonts w:cs="Times New Roman"/>
                <w:i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0"/>
                <w:lang w:val="en-GB"/>
              </w:rPr>
              <w:t>phân</w:t>
            </w:r>
            <w:proofErr w:type="spellEnd"/>
            <w:r>
              <w:rPr>
                <w:rFonts w:cs="Times New Roman"/>
                <w:i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0"/>
                <w:lang w:val="en-GB"/>
              </w:rPr>
              <w:t>tích</w:t>
            </w:r>
            <w:proofErr w:type="spellEnd"/>
            <w:r>
              <w:rPr>
                <w:rFonts w:cs="Times New Roman"/>
                <w:i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0"/>
                <w:lang w:val="en-GB"/>
              </w:rPr>
              <w:t>sâu</w:t>
            </w:r>
            <w:proofErr w:type="spellEnd"/>
            <w:r>
              <w:rPr>
                <w:rFonts w:cs="Times New Roman"/>
                <w:i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0"/>
                <w:lang w:val="en-GB"/>
              </w:rPr>
              <w:t>được</w:t>
            </w:r>
            <w:proofErr w:type="spellEnd"/>
            <w:r>
              <w:rPr>
                <w:rFonts w:cs="Times New Roman"/>
                <w:i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0"/>
                <w:lang w:val="en-GB"/>
              </w:rPr>
              <w:t>cập</w:t>
            </w:r>
            <w:proofErr w:type="spellEnd"/>
            <w:r>
              <w:rPr>
                <w:rFonts w:cs="Times New Roman"/>
                <w:i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0"/>
                <w:lang w:val="en-GB"/>
              </w:rPr>
              <w:t>nhật</w:t>
            </w:r>
            <w:proofErr w:type="spellEnd"/>
            <w:r>
              <w:rPr>
                <w:rFonts w:cs="Times New Roman"/>
                <w:i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0"/>
                <w:lang w:val="en-GB"/>
              </w:rPr>
              <w:t>tại</w:t>
            </w:r>
            <w:proofErr w:type="spellEnd"/>
            <w:r>
              <w:rPr>
                <w:rFonts w:cs="Times New Roman"/>
                <w:i/>
                <w:sz w:val="20"/>
                <w:lang w:val="en-GB"/>
              </w:rPr>
              <w:t xml:space="preserve">: </w:t>
            </w:r>
            <w:hyperlink r:id="rId9" w:history="1">
              <w:r w:rsidRPr="00843DBB">
                <w:rPr>
                  <w:rStyle w:val="Hyperlink"/>
                  <w:i/>
                  <w:sz w:val="20"/>
                  <w:lang w:val="en-GB"/>
                </w:rPr>
                <w:t>www.papi.org.vn</w:t>
              </w:r>
            </w:hyperlink>
            <w:r w:rsidRPr="00A37AEF">
              <w:rPr>
                <w:noProof/>
              </w:rPr>
              <w:t xml:space="preserve"> </w:t>
            </w:r>
          </w:p>
          <w:p w14:paraId="0F45B933" w14:textId="77777777" w:rsidR="006B13E6" w:rsidRPr="00EF4C09" w:rsidRDefault="006B13E6" w:rsidP="00BC33BF">
            <w:pPr>
              <w:spacing w:before="120" w:after="80"/>
              <w:jc w:val="both"/>
              <w:rPr>
                <w:rFonts w:cs="Times New Roman"/>
                <w:i/>
                <w:sz w:val="20"/>
                <w:lang w:val="en-GB"/>
              </w:rPr>
            </w:pPr>
            <w:proofErr w:type="spellStart"/>
            <w:r>
              <w:rPr>
                <w:rFonts w:cs="Times New Roman"/>
                <w:i/>
                <w:sz w:val="20"/>
                <w:lang w:val="en-GB"/>
              </w:rPr>
              <w:t>Vui</w:t>
            </w:r>
            <w:proofErr w:type="spellEnd"/>
            <w:r>
              <w:rPr>
                <w:rFonts w:cs="Times New Roman"/>
                <w:i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0"/>
                <w:lang w:val="en-GB"/>
              </w:rPr>
              <w:t>lòng</w:t>
            </w:r>
            <w:proofErr w:type="spellEnd"/>
            <w:r>
              <w:rPr>
                <w:rFonts w:cs="Times New Roman"/>
                <w:i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0"/>
                <w:lang w:val="en-GB"/>
              </w:rPr>
              <w:t>sử</w:t>
            </w:r>
            <w:proofErr w:type="spellEnd"/>
            <w:r>
              <w:rPr>
                <w:rFonts w:cs="Times New Roman"/>
                <w:i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0"/>
                <w:lang w:val="en-GB"/>
              </w:rPr>
              <w:t>dụng</w:t>
            </w:r>
            <w:proofErr w:type="spellEnd"/>
            <w:r>
              <w:rPr>
                <w:rFonts w:cs="Times New Roman"/>
                <w:i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0"/>
                <w:lang w:val="en-GB"/>
              </w:rPr>
              <w:t>điện</w:t>
            </w:r>
            <w:proofErr w:type="spellEnd"/>
            <w:r>
              <w:rPr>
                <w:rFonts w:cs="Times New Roman"/>
                <w:i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0"/>
                <w:lang w:val="en-GB"/>
              </w:rPr>
              <w:t>thoại</w:t>
            </w:r>
            <w:proofErr w:type="spellEnd"/>
            <w:r>
              <w:rPr>
                <w:rFonts w:cs="Times New Roman"/>
                <w:i/>
                <w:sz w:val="20"/>
                <w:lang w:val="en-GB"/>
              </w:rPr>
              <w:t xml:space="preserve"> smartphone </w:t>
            </w:r>
            <w:proofErr w:type="spellStart"/>
            <w:r>
              <w:rPr>
                <w:rFonts w:cs="Times New Roman"/>
                <w:i/>
                <w:sz w:val="20"/>
                <w:lang w:val="en-GB"/>
              </w:rPr>
              <w:t>quét</w:t>
            </w:r>
            <w:proofErr w:type="spellEnd"/>
            <w:r>
              <w:rPr>
                <w:rFonts w:cs="Times New Roman"/>
                <w:i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0"/>
                <w:lang w:val="en-GB"/>
              </w:rPr>
              <w:t>mã</w:t>
            </w:r>
            <w:proofErr w:type="spellEnd"/>
            <w:r>
              <w:rPr>
                <w:rFonts w:cs="Times New Roman"/>
                <w:i/>
                <w:sz w:val="20"/>
                <w:lang w:val="en-GB"/>
              </w:rPr>
              <w:t xml:space="preserve"> QR </w:t>
            </w:r>
            <w:proofErr w:type="spellStart"/>
            <w:r>
              <w:rPr>
                <w:rFonts w:cs="Times New Roman"/>
                <w:i/>
                <w:sz w:val="20"/>
                <w:lang w:val="en-GB"/>
              </w:rPr>
              <w:t>để</w:t>
            </w:r>
            <w:proofErr w:type="spellEnd"/>
            <w:r>
              <w:rPr>
                <w:rFonts w:cs="Times New Roman"/>
                <w:i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0"/>
                <w:lang w:val="en-GB"/>
              </w:rPr>
              <w:t>tải</w:t>
            </w:r>
            <w:proofErr w:type="spellEnd"/>
            <w:r>
              <w:rPr>
                <w:rFonts w:cs="Times New Roman"/>
                <w:i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0"/>
                <w:lang w:val="en-GB"/>
              </w:rPr>
              <w:t>báo</w:t>
            </w:r>
            <w:proofErr w:type="spellEnd"/>
            <w:r>
              <w:rPr>
                <w:rFonts w:cs="Times New Roman"/>
                <w:i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i/>
                <w:sz w:val="20"/>
                <w:lang w:val="en-GB"/>
              </w:rPr>
              <w:t>cáo</w:t>
            </w:r>
            <w:proofErr w:type="spellEnd"/>
            <w:r>
              <w:rPr>
                <w:rFonts w:cs="Times New Roman"/>
                <w:i/>
                <w:sz w:val="20"/>
                <w:lang w:val="en-GB"/>
              </w:rPr>
              <w:t xml:space="preserve"> PAPI 2020</w:t>
            </w:r>
          </w:p>
          <w:p w14:paraId="00DEA50F" w14:textId="77777777" w:rsidR="006B13E6" w:rsidRDefault="006B13E6" w:rsidP="00BC33BF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786EE785" w14:textId="77777777" w:rsidR="006B13E6" w:rsidRDefault="006B13E6" w:rsidP="00BC33BF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51B4C690" w14:textId="77777777" w:rsidR="006B13E6" w:rsidRPr="00EF4C09" w:rsidRDefault="006B13E6" w:rsidP="00BC33BF">
            <w:pPr>
              <w:spacing w:before="120" w:after="80"/>
              <w:rPr>
                <w:rFonts w:cs="Times New Roman"/>
                <w:i/>
                <w:sz w:val="20"/>
                <w:lang w:val="en-GB"/>
              </w:rPr>
            </w:pPr>
          </w:p>
          <w:p w14:paraId="1F326140" w14:textId="77777777" w:rsidR="006B13E6" w:rsidRDefault="006B13E6" w:rsidP="00BC33BF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6AC98D0B" w14:textId="77777777" w:rsidR="006B13E6" w:rsidRDefault="006B13E6" w:rsidP="00BC33BF">
            <w:pPr>
              <w:rPr>
                <w:rFonts w:cs="Times New Roman"/>
                <w:i/>
                <w:spacing w:val="-2"/>
                <w:sz w:val="20"/>
                <w:lang w:val="en-GB"/>
              </w:rPr>
            </w:pPr>
          </w:p>
          <w:p w14:paraId="5134D30F" w14:textId="1E6D0859" w:rsidR="006B13E6" w:rsidRDefault="006B13E6" w:rsidP="00BC33BF">
            <w:pPr>
              <w:rPr>
                <w:rFonts w:eastAsia="Times New Roman" w:cs="Times New Roman"/>
                <w:sz w:val="20"/>
                <w:szCs w:val="20"/>
              </w:rPr>
            </w:pPr>
          </w:p>
          <w:tbl>
            <w:tblPr>
              <w:tblW w:w="98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30"/>
              <w:gridCol w:w="5143"/>
            </w:tblGrid>
            <w:tr w:rsidR="005946F6" w:rsidRPr="00D63F6E" w14:paraId="7678A690" w14:textId="77777777" w:rsidTr="00BC33BF">
              <w:trPr>
                <w:trHeight w:val="1263"/>
              </w:trPr>
              <w:tc>
                <w:tcPr>
                  <w:tcW w:w="473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vAlign w:val="center"/>
                  <w:hideMark/>
                </w:tcPr>
                <w:p w14:paraId="783F64E1" w14:textId="77777777" w:rsidR="005946F6" w:rsidRDefault="005946F6" w:rsidP="005946F6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proofErr w:type="spellStart"/>
                  <w:r w:rsidRPr="008D0E7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0"/>
                      <w:szCs w:val="20"/>
                    </w:rPr>
                    <w:t>Để</w:t>
                  </w:r>
                  <w:proofErr w:type="spellEnd"/>
                  <w:r w:rsidRPr="008D0E7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0E7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0"/>
                      <w:szCs w:val="20"/>
                    </w:rPr>
                    <w:t>biết</w:t>
                  </w:r>
                  <w:proofErr w:type="spellEnd"/>
                  <w:r w:rsidRPr="008D0E7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0E7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0"/>
                      <w:szCs w:val="20"/>
                    </w:rPr>
                    <w:t>thêm</w:t>
                  </w:r>
                  <w:proofErr w:type="spellEnd"/>
                  <w:r w:rsidRPr="008D0E7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0E7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0"/>
                      <w:szCs w:val="20"/>
                    </w:rPr>
                    <w:t>thông</w:t>
                  </w:r>
                  <w:proofErr w:type="spellEnd"/>
                  <w:r w:rsidRPr="008D0E7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tin,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0"/>
                      <w:szCs w:val="20"/>
                    </w:rPr>
                    <w:t>xin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8D0E7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0E7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0"/>
                      <w:szCs w:val="20"/>
                    </w:rPr>
                    <w:t>liên</w:t>
                  </w:r>
                  <w:proofErr w:type="spellEnd"/>
                  <w:r w:rsidRPr="008D0E7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D0E7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0"/>
                      <w:szCs w:val="20"/>
                    </w:rPr>
                    <w:t>hệ</w:t>
                  </w:r>
                  <w:proofErr w:type="spellEnd"/>
                  <w:r w:rsidRPr="008D0E70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: </w:t>
                  </w:r>
                </w:p>
                <w:p w14:paraId="330E0409" w14:textId="77777777" w:rsidR="005946F6" w:rsidRPr="0086787F" w:rsidRDefault="005946F6" w:rsidP="005946F6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 xml:space="preserve">Nguyễn </w:t>
                  </w:r>
                  <w:proofErr w:type="spellStart"/>
                  <w:r>
                    <w:rPr>
                      <w:rFonts w:eastAsia="Times New Roman" w:cs="Times New Roman"/>
                      <w:sz w:val="20"/>
                      <w:szCs w:val="20"/>
                    </w:rPr>
                    <w:t>Việt</w:t>
                  </w:r>
                  <w:proofErr w:type="spellEnd"/>
                  <w:r>
                    <w:rPr>
                      <w:rFonts w:eastAsia="Times New Roman" w:cs="Times New Roman"/>
                      <w:sz w:val="20"/>
                      <w:szCs w:val="20"/>
                    </w:rPr>
                    <w:t xml:space="preserve"> Lan</w:t>
                  </w:r>
                  <w:r w:rsidRPr="0086787F">
                    <w:rPr>
                      <w:rFonts w:eastAsia="Times New Roman" w:cs="Times New Roman"/>
                      <w:sz w:val="20"/>
                      <w:szCs w:val="20"/>
                    </w:rPr>
                    <w:br/>
                    <w:t>UN</w:t>
                  </w:r>
                  <w:r>
                    <w:rPr>
                      <w:rFonts w:eastAsia="Times New Roman" w:cs="Times New Roman"/>
                      <w:sz w:val="20"/>
                      <w:szCs w:val="20"/>
                    </w:rPr>
                    <w:t>DP</w:t>
                  </w:r>
                  <w:r w:rsidRPr="0086787F">
                    <w:rPr>
                      <w:rFonts w:eastAsia="Times New Roman" w:cs="Times New Roman"/>
                      <w:sz w:val="20"/>
                      <w:szCs w:val="20"/>
                    </w:rPr>
                    <w:br/>
                    <w:t>304 Kim Ma, H</w:t>
                  </w:r>
                  <w:r>
                    <w:rPr>
                      <w:rFonts w:eastAsia="Times New Roman" w:cs="Times New Roman"/>
                      <w:sz w:val="20"/>
                      <w:szCs w:val="20"/>
                    </w:rPr>
                    <w:t>à</w:t>
                  </w:r>
                  <w:r w:rsidRPr="0086787F">
                    <w:rPr>
                      <w:rFonts w:eastAsia="Times New Roman" w:cs="Times New Roman"/>
                      <w:sz w:val="20"/>
                      <w:szCs w:val="20"/>
                    </w:rPr>
                    <w:t xml:space="preserve"> N</w:t>
                  </w:r>
                  <w:r>
                    <w:rPr>
                      <w:rFonts w:eastAsia="Times New Roman" w:cs="Times New Roman"/>
                      <w:sz w:val="20"/>
                      <w:szCs w:val="20"/>
                    </w:rPr>
                    <w:t>ội</w:t>
                  </w:r>
                  <w:r w:rsidRPr="0086787F">
                    <w:rPr>
                      <w:rFonts w:eastAsia="Times New Roman" w:cs="Times New Roman"/>
                      <w:sz w:val="20"/>
                      <w:szCs w:val="20"/>
                    </w:rPr>
                    <w:br/>
                    <w:t>Tel: (84 4) 38 500 158</w:t>
                  </w:r>
                  <w:r w:rsidRPr="0086787F">
                    <w:rPr>
                      <w:rFonts w:eastAsia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eastAsia="Times New Roman" w:cs="Times New Roman"/>
                      <w:sz w:val="20"/>
                      <w:szCs w:val="20"/>
                    </w:rPr>
                    <w:t>DĐ</w:t>
                  </w:r>
                  <w:r w:rsidRPr="0086787F">
                    <w:rPr>
                      <w:rFonts w:eastAsia="Times New Roman" w:cs="Times New Roman"/>
                      <w:sz w:val="20"/>
                      <w:szCs w:val="20"/>
                    </w:rPr>
                    <w:t>: (+84) 91 4436 769</w:t>
                  </w:r>
                  <w:r w:rsidRPr="0086787F">
                    <w:rPr>
                      <w:rFonts w:eastAsia="Times New Roman" w:cs="Times New Roman"/>
                      <w:sz w:val="20"/>
                      <w:szCs w:val="20"/>
                    </w:rPr>
                    <w:br/>
                    <w:t xml:space="preserve">Email: </w:t>
                  </w:r>
                  <w:r w:rsidRPr="0086787F">
                    <w:rPr>
                      <w:rFonts w:eastAsia="Times New Roman" w:cs="Times New Roman"/>
                      <w:color w:val="0000FF"/>
                      <w:sz w:val="20"/>
                      <w:szCs w:val="20"/>
                    </w:rPr>
                    <w:t xml:space="preserve">nguyen.viet.lan@undp.org </w:t>
                  </w:r>
                </w:p>
              </w:tc>
              <w:tc>
                <w:tcPr>
                  <w:tcW w:w="514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vAlign w:val="center"/>
                  <w:hideMark/>
                </w:tcPr>
                <w:p w14:paraId="3BBDABE8" w14:textId="77777777" w:rsidR="005946F6" w:rsidRPr="0019145F" w:rsidRDefault="005946F6" w:rsidP="005946F6">
                  <w:pPr>
                    <w:spacing w:before="100" w:beforeAutospacing="1" w:after="100" w:afterAutospacing="1" w:line="240" w:lineRule="auto"/>
                    <w:ind w:left="165"/>
                    <w:rPr>
                      <w:rFonts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Đặng Hoàng Giang</w:t>
                  </w:r>
                  <w:r w:rsidRPr="0086787F">
                    <w:rPr>
                      <w:rFonts w:eastAsia="Times New Roman" w:cs="Times New Roman"/>
                      <w:sz w:val="20"/>
                      <w:szCs w:val="20"/>
                    </w:rPr>
                    <w:br/>
                    <w:t>CECODES</w:t>
                  </w:r>
                  <w:r w:rsidRPr="0086787F">
                    <w:rPr>
                      <w:rFonts w:eastAsia="Times New Roman" w:cs="Times New Roman"/>
                      <w:sz w:val="20"/>
                      <w:szCs w:val="20"/>
                    </w:rPr>
                    <w:br/>
                  </w:r>
                  <w:r w:rsidRPr="0086787F">
                    <w:rPr>
                      <w:rFonts w:ascii="MyriadPro-Regular" w:hAnsi="MyriadPro-Regular" w:cs="MyriadPro-Regular"/>
                      <w:color w:val="231F20"/>
                      <w:sz w:val="20"/>
                      <w:szCs w:val="20"/>
                      <w:lang w:val="en-GB"/>
                    </w:rPr>
                    <w:t xml:space="preserve">F 904, </w:t>
                  </w:r>
                  <w:proofErr w:type="spellStart"/>
                  <w:r w:rsidRPr="0086787F">
                    <w:rPr>
                      <w:rFonts w:ascii="MyriadPro-Regular" w:hAnsi="MyriadPro-Regular" w:cs="MyriadPro-Regular"/>
                      <w:color w:val="231F20"/>
                      <w:sz w:val="20"/>
                      <w:szCs w:val="20"/>
                      <w:lang w:val="en-GB"/>
                    </w:rPr>
                    <w:t>Gelex</w:t>
                  </w:r>
                  <w:proofErr w:type="spellEnd"/>
                  <w:r w:rsidRPr="0086787F">
                    <w:rPr>
                      <w:rFonts w:ascii="MyriadPro-Regular" w:hAnsi="MyriadPro-Regular" w:cs="MyriadPro-Regular"/>
                      <w:color w:val="231F20"/>
                      <w:sz w:val="20"/>
                      <w:szCs w:val="20"/>
                      <w:lang w:val="en-GB"/>
                    </w:rPr>
                    <w:t xml:space="preserve"> Building, 52 L</w:t>
                  </w:r>
                  <w:r>
                    <w:rPr>
                      <w:rFonts w:ascii="MyriadPro-Regular" w:hAnsi="MyriadPro-Regular" w:cs="MyriadPro-Regular"/>
                      <w:color w:val="231F20"/>
                      <w:sz w:val="20"/>
                      <w:szCs w:val="20"/>
                      <w:lang w:val="en-GB"/>
                    </w:rPr>
                    <w:t>ê</w:t>
                  </w:r>
                  <w:r w:rsidRPr="0086787F">
                    <w:rPr>
                      <w:rFonts w:ascii="MyriadPro-Regular" w:hAnsi="MyriadPro-Regular" w:cs="MyriadPro-Regular"/>
                      <w:color w:val="231F2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MyriadPro-Regular" w:hAnsi="MyriadPro-Regular" w:cs="MyriadPro-Regular"/>
                      <w:color w:val="231F20"/>
                      <w:sz w:val="20"/>
                      <w:szCs w:val="20"/>
                      <w:lang w:val="en-GB"/>
                    </w:rPr>
                    <w:t>Đại</w:t>
                  </w:r>
                  <w:proofErr w:type="spellEnd"/>
                  <w:r>
                    <w:rPr>
                      <w:rFonts w:ascii="MyriadPro-Regular" w:hAnsi="MyriadPro-Regular" w:cs="MyriadPro-Regular"/>
                      <w:color w:val="231F20"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MyriadPro-Regular" w:hAnsi="MyriadPro-Regular" w:cs="MyriadPro-Regular"/>
                      <w:color w:val="231F20"/>
                      <w:sz w:val="20"/>
                      <w:szCs w:val="20"/>
                      <w:lang w:val="en-GB"/>
                    </w:rPr>
                    <w:t>Hành</w:t>
                  </w:r>
                  <w:proofErr w:type="spellEnd"/>
                  <w:r>
                    <w:rPr>
                      <w:rFonts w:ascii="MyriadPro-Regular" w:hAnsi="MyriadPro-Regular" w:cs="MyriadPro-Regular"/>
                      <w:color w:val="231F20"/>
                      <w:sz w:val="20"/>
                      <w:szCs w:val="20"/>
                      <w:lang w:val="en-GB"/>
                    </w:rPr>
                    <w:t>, Hà Nội</w:t>
                  </w:r>
                  <w:r w:rsidRPr="0086787F">
                    <w:rPr>
                      <w:rFonts w:ascii="MyriadPro-Regular" w:hAnsi="MyriadPro-Regular" w:cs="MyriadPro-Regular"/>
                      <w:color w:val="231F20"/>
                      <w:sz w:val="20"/>
                      <w:szCs w:val="20"/>
                      <w:lang w:val="en-GB"/>
                    </w:rPr>
                    <w:br/>
                    <w:t>Tel: (024) 66523846 / (024) 66523849</w:t>
                  </w:r>
                  <w:r w:rsidRPr="0086787F">
                    <w:rPr>
                      <w:rFonts w:eastAsia="Times New Roman" w:cs="Times New Roman"/>
                      <w:sz w:val="20"/>
                      <w:szCs w:val="20"/>
                    </w:rPr>
                    <w:br/>
                    <w:t xml:space="preserve">Email: </w:t>
                  </w:r>
                  <w:hyperlink r:id="rId10" w:history="1">
                    <w:r w:rsidRPr="00D77FE0">
                      <w:rPr>
                        <w:rStyle w:val="Hyperlink"/>
                        <w:rFonts w:eastAsia="Times New Roman" w:cs="Times New Roman"/>
                        <w:sz w:val="20"/>
                        <w:szCs w:val="20"/>
                      </w:rPr>
                      <w:t>giang.dang@gmail.com</w:t>
                    </w:r>
                  </w:hyperlink>
                  <w:r>
                    <w:rPr>
                      <w:rFonts w:eastAsia="Times New Roman" w:cs="Times New Roman"/>
                      <w:sz w:val="20"/>
                      <w:szCs w:val="20"/>
                    </w:rPr>
                    <w:t xml:space="preserve"> </w:t>
                  </w:r>
                  <w:r w:rsidRPr="0019145F">
                    <w:rPr>
                      <w:rFonts w:eastAsia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E1FADDB" w14:textId="77777777" w:rsidR="006B13E6" w:rsidRDefault="006B13E6" w:rsidP="00BC33BF">
            <w:pPr>
              <w:tabs>
                <w:tab w:val="center" w:pos="4680"/>
              </w:tabs>
              <w:spacing w:after="120"/>
              <w:rPr>
                <w:rFonts w:eastAsia="Times New Roman" w:cs="Times New Roman"/>
                <w:sz w:val="20"/>
                <w:szCs w:val="20"/>
                <w:u w:val="single"/>
              </w:rPr>
            </w:pPr>
          </w:p>
        </w:tc>
      </w:tr>
    </w:tbl>
    <w:p w14:paraId="44681C73" w14:textId="77777777" w:rsidR="006B13E6" w:rsidRDefault="006B13E6" w:rsidP="000270AE">
      <w:pPr>
        <w:autoSpaceDE w:val="0"/>
        <w:autoSpaceDN w:val="0"/>
        <w:adjustRightInd w:val="0"/>
        <w:spacing w:after="120"/>
        <w:rPr>
          <w:rFonts w:eastAsia="Times New Roman" w:cs="Times New Roman"/>
          <w:sz w:val="20"/>
          <w:szCs w:val="20"/>
          <w:u w:val="single"/>
        </w:rPr>
      </w:pPr>
    </w:p>
    <w:p w14:paraId="7A4A6D39" w14:textId="77777777" w:rsidR="00231822" w:rsidRDefault="00231822" w:rsidP="005F1D39">
      <w:pPr>
        <w:tabs>
          <w:tab w:val="center" w:pos="4680"/>
        </w:tabs>
        <w:spacing w:after="120" w:line="240" w:lineRule="auto"/>
        <w:rPr>
          <w:rFonts w:eastAsia="Times New Roman" w:cs="Times New Roman"/>
          <w:sz w:val="20"/>
          <w:szCs w:val="20"/>
          <w:u w:val="single"/>
        </w:rPr>
      </w:pPr>
    </w:p>
    <w:p w14:paraId="6BF1EFA3" w14:textId="77777777" w:rsidR="00231822" w:rsidRDefault="00231822" w:rsidP="005F1D39">
      <w:pPr>
        <w:tabs>
          <w:tab w:val="center" w:pos="4680"/>
        </w:tabs>
        <w:spacing w:after="120" w:line="240" w:lineRule="auto"/>
        <w:rPr>
          <w:rFonts w:eastAsia="Times New Roman" w:cs="Times New Roman"/>
          <w:sz w:val="20"/>
          <w:szCs w:val="20"/>
          <w:u w:val="single"/>
        </w:rPr>
      </w:pPr>
    </w:p>
    <w:p w14:paraId="327F5AE5" w14:textId="77777777" w:rsidR="00231822" w:rsidRDefault="00231822" w:rsidP="005F1D39">
      <w:pPr>
        <w:tabs>
          <w:tab w:val="center" w:pos="4680"/>
        </w:tabs>
        <w:spacing w:after="120" w:line="240" w:lineRule="auto"/>
        <w:rPr>
          <w:rFonts w:eastAsia="Times New Roman" w:cs="Times New Roman"/>
          <w:sz w:val="20"/>
          <w:szCs w:val="20"/>
          <w:u w:val="single"/>
        </w:rPr>
      </w:pPr>
    </w:p>
    <w:sectPr w:rsidR="00231822" w:rsidSect="005A7394">
      <w:footerReference w:type="default" r:id="rId11"/>
      <w:headerReference w:type="first" r:id="rId12"/>
      <w:footerReference w:type="first" r:id="rId13"/>
      <w:type w:val="continuous"/>
      <w:pgSz w:w="12240" w:h="15840" w:code="1"/>
      <w:pgMar w:top="1152" w:right="1152" w:bottom="1152" w:left="11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D7E23" w14:textId="77777777" w:rsidR="00C71434" w:rsidRDefault="00C71434" w:rsidP="0097569E">
      <w:pPr>
        <w:spacing w:after="0" w:line="240" w:lineRule="auto"/>
      </w:pPr>
      <w:r>
        <w:separator/>
      </w:r>
    </w:p>
  </w:endnote>
  <w:endnote w:type="continuationSeparator" w:id="0">
    <w:p w14:paraId="4C85EBBF" w14:textId="77777777" w:rsidR="00C71434" w:rsidRDefault="00C71434" w:rsidP="0097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03589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B62984" w14:textId="0CBBFAA4" w:rsidR="0097569E" w:rsidRPr="00165F69" w:rsidRDefault="00165F69" w:rsidP="00165F69">
        <w:pPr>
          <w:pStyle w:val="Footer"/>
          <w:pBdr>
            <w:top w:val="single" w:sz="4" w:space="1" w:color="D9D9D9" w:themeColor="background1" w:themeShade="D9"/>
          </w:pBdr>
        </w:pPr>
        <w:r w:rsidRPr="00105886">
          <w:rPr>
            <w:color w:val="1F4E79" w:themeColor="accent1" w:themeShade="80"/>
            <w:sz w:val="24"/>
            <w:szCs w:val="24"/>
          </w:rPr>
          <w:t xml:space="preserve">#PAPIvn </w:t>
        </w:r>
        <w:r>
          <w:rPr>
            <w:color w:val="1F4E79" w:themeColor="accent1" w:themeShade="80"/>
            <w:sz w:val="24"/>
            <w:szCs w:val="24"/>
          </w:rPr>
          <w:tab/>
        </w:r>
        <w:r w:rsidRPr="00105886">
          <w:rPr>
            <w:color w:val="1F4E79" w:themeColor="accent1" w:themeShade="80"/>
            <w:sz w:val="24"/>
            <w:szCs w:val="24"/>
          </w:rPr>
          <w:t>#PAPI20</w:t>
        </w:r>
        <w:r>
          <w:rPr>
            <w:color w:val="1F4E79" w:themeColor="accent1" w:themeShade="80"/>
            <w:sz w:val="24"/>
            <w:szCs w:val="24"/>
          </w:rPr>
          <w:t xml:space="preserve">20 </w:t>
        </w:r>
        <w:r>
          <w:rPr>
            <w:b/>
            <w:color w:val="1F4E79" w:themeColor="accent1" w:themeShade="80"/>
            <w:sz w:val="24"/>
            <w:szCs w:val="24"/>
          </w:rPr>
          <w:t xml:space="preserve">  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PAPI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99380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235FF4C" w14:textId="77A822A5" w:rsidR="00134F13" w:rsidRPr="00165F69" w:rsidRDefault="00CE238D" w:rsidP="00165F69">
        <w:pPr>
          <w:pStyle w:val="Footer"/>
          <w:pBdr>
            <w:top w:val="single" w:sz="4" w:space="1" w:color="D9D9D9" w:themeColor="background1" w:themeShade="D9"/>
          </w:pBdr>
        </w:pPr>
        <w:r w:rsidRPr="00105886">
          <w:rPr>
            <w:color w:val="1F4E79" w:themeColor="accent1" w:themeShade="80"/>
            <w:sz w:val="24"/>
            <w:szCs w:val="24"/>
          </w:rPr>
          <w:t xml:space="preserve">#PAPIvn </w:t>
        </w:r>
        <w:r>
          <w:rPr>
            <w:color w:val="1F4E79" w:themeColor="accent1" w:themeShade="80"/>
            <w:sz w:val="24"/>
            <w:szCs w:val="24"/>
          </w:rPr>
          <w:tab/>
        </w:r>
        <w:r w:rsidRPr="00105886">
          <w:rPr>
            <w:color w:val="1F4E79" w:themeColor="accent1" w:themeShade="80"/>
            <w:sz w:val="24"/>
            <w:szCs w:val="24"/>
          </w:rPr>
          <w:t>#PAPI20</w:t>
        </w:r>
        <w:r>
          <w:rPr>
            <w:color w:val="1F4E79" w:themeColor="accent1" w:themeShade="80"/>
            <w:sz w:val="24"/>
            <w:szCs w:val="24"/>
          </w:rPr>
          <w:t xml:space="preserve">20 </w:t>
        </w:r>
        <w:r>
          <w:rPr>
            <w:b/>
            <w:color w:val="1F4E79" w:themeColor="accent1" w:themeShade="80"/>
            <w:sz w:val="24"/>
            <w:szCs w:val="24"/>
          </w:rPr>
          <w:t xml:space="preserve">   </w:t>
        </w:r>
        <w:r>
          <w:tab/>
        </w:r>
        <w:r w:rsidR="00E85C43">
          <w:fldChar w:fldCharType="begin"/>
        </w:r>
        <w:r w:rsidR="00E85C43">
          <w:instrText xml:space="preserve"> PAGE   \* MERGEFORMAT </w:instrText>
        </w:r>
        <w:r w:rsidR="00E85C43">
          <w:fldChar w:fldCharType="separate"/>
        </w:r>
        <w:r w:rsidR="006E7423">
          <w:rPr>
            <w:noProof/>
          </w:rPr>
          <w:t>1</w:t>
        </w:r>
        <w:r w:rsidR="00E85C43">
          <w:rPr>
            <w:noProof/>
          </w:rPr>
          <w:fldChar w:fldCharType="end"/>
        </w:r>
        <w:r w:rsidR="00E85C43">
          <w:t xml:space="preserve"> | </w:t>
        </w:r>
        <w:r w:rsidR="00E85C43">
          <w:rPr>
            <w:color w:val="7F7F7F" w:themeColor="background1" w:themeShade="7F"/>
            <w:spacing w:val="60"/>
          </w:rPr>
          <w:t>PAPI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3FCB9" w14:textId="77777777" w:rsidR="00C71434" w:rsidRDefault="00C71434" w:rsidP="0097569E">
      <w:pPr>
        <w:spacing w:after="0" w:line="240" w:lineRule="auto"/>
      </w:pPr>
      <w:r>
        <w:separator/>
      </w:r>
    </w:p>
  </w:footnote>
  <w:footnote w:type="continuationSeparator" w:id="0">
    <w:p w14:paraId="3D225C60" w14:textId="77777777" w:rsidR="00C71434" w:rsidRDefault="00C71434" w:rsidP="0097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9F470" w14:textId="06252E37" w:rsidR="003C32CF" w:rsidRPr="00CE238D" w:rsidRDefault="00481296" w:rsidP="001A0E02">
    <w:pPr>
      <w:spacing w:after="0" w:line="240" w:lineRule="auto"/>
      <w:rPr>
        <w:rFonts w:cs="Times New Roman"/>
        <w:b/>
        <w:color w:val="2E74B5" w:themeColor="accent1" w:themeShade="BF"/>
        <w:sz w:val="18"/>
        <w:szCs w:val="18"/>
        <w:lang w:val="en-GB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B9E4EB9" wp14:editId="7E2F4287">
          <wp:simplePos x="0" y="0"/>
          <wp:positionH relativeFrom="column">
            <wp:posOffset>-722630</wp:posOffset>
          </wp:positionH>
          <wp:positionV relativeFrom="paragraph">
            <wp:posOffset>-457200</wp:posOffset>
          </wp:positionV>
          <wp:extent cx="7832090" cy="1447800"/>
          <wp:effectExtent l="0" t="0" r="0" b="0"/>
          <wp:wrapSquare wrapText="bothSides"/>
          <wp:docPr id="12" name="Picture 1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09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62E14"/>
    <w:multiLevelType w:val="hybridMultilevel"/>
    <w:tmpl w:val="9B8E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24ABC"/>
    <w:multiLevelType w:val="hybridMultilevel"/>
    <w:tmpl w:val="5336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68D"/>
    <w:rsid w:val="000051D0"/>
    <w:rsid w:val="0000520C"/>
    <w:rsid w:val="00010A49"/>
    <w:rsid w:val="00011F9C"/>
    <w:rsid w:val="00013DD3"/>
    <w:rsid w:val="000229A2"/>
    <w:rsid w:val="000270AE"/>
    <w:rsid w:val="00027FB5"/>
    <w:rsid w:val="00030162"/>
    <w:rsid w:val="00032A66"/>
    <w:rsid w:val="00040305"/>
    <w:rsid w:val="00040901"/>
    <w:rsid w:val="00040C30"/>
    <w:rsid w:val="0004354E"/>
    <w:rsid w:val="00043A43"/>
    <w:rsid w:val="00052561"/>
    <w:rsid w:val="00052F6A"/>
    <w:rsid w:val="000564B7"/>
    <w:rsid w:val="00061D4C"/>
    <w:rsid w:val="0007345D"/>
    <w:rsid w:val="000745EC"/>
    <w:rsid w:val="00075181"/>
    <w:rsid w:val="000859A0"/>
    <w:rsid w:val="000921B8"/>
    <w:rsid w:val="000929F3"/>
    <w:rsid w:val="00093C24"/>
    <w:rsid w:val="00093DA6"/>
    <w:rsid w:val="0009458A"/>
    <w:rsid w:val="00094A9C"/>
    <w:rsid w:val="00094AC6"/>
    <w:rsid w:val="000A49DE"/>
    <w:rsid w:val="000B165F"/>
    <w:rsid w:val="000B33C2"/>
    <w:rsid w:val="000B6983"/>
    <w:rsid w:val="000B6BCA"/>
    <w:rsid w:val="000C02F4"/>
    <w:rsid w:val="000C7451"/>
    <w:rsid w:val="000D5B39"/>
    <w:rsid w:val="000D5EAC"/>
    <w:rsid w:val="000E5FB9"/>
    <w:rsid w:val="000E761B"/>
    <w:rsid w:val="000F0552"/>
    <w:rsid w:val="000F187F"/>
    <w:rsid w:val="000F416F"/>
    <w:rsid w:val="00100C60"/>
    <w:rsid w:val="00105886"/>
    <w:rsid w:val="001066D1"/>
    <w:rsid w:val="00107071"/>
    <w:rsid w:val="0010734F"/>
    <w:rsid w:val="00110657"/>
    <w:rsid w:val="001108D8"/>
    <w:rsid w:val="00112B94"/>
    <w:rsid w:val="001135B9"/>
    <w:rsid w:val="00113C01"/>
    <w:rsid w:val="00123ACD"/>
    <w:rsid w:val="00123B5E"/>
    <w:rsid w:val="001248E2"/>
    <w:rsid w:val="00132D43"/>
    <w:rsid w:val="00134F13"/>
    <w:rsid w:val="00136D08"/>
    <w:rsid w:val="0014121B"/>
    <w:rsid w:val="00143A37"/>
    <w:rsid w:val="00146E42"/>
    <w:rsid w:val="00153890"/>
    <w:rsid w:val="001544E7"/>
    <w:rsid w:val="00157EAE"/>
    <w:rsid w:val="001607CF"/>
    <w:rsid w:val="001641A1"/>
    <w:rsid w:val="00165F69"/>
    <w:rsid w:val="001676FC"/>
    <w:rsid w:val="001750AA"/>
    <w:rsid w:val="00175A32"/>
    <w:rsid w:val="0018373E"/>
    <w:rsid w:val="00186A10"/>
    <w:rsid w:val="0019145F"/>
    <w:rsid w:val="00191853"/>
    <w:rsid w:val="00194E62"/>
    <w:rsid w:val="001A0E02"/>
    <w:rsid w:val="001A1C65"/>
    <w:rsid w:val="001A2B42"/>
    <w:rsid w:val="001A2ED4"/>
    <w:rsid w:val="001A4B72"/>
    <w:rsid w:val="001A7557"/>
    <w:rsid w:val="001B64EA"/>
    <w:rsid w:val="001B6697"/>
    <w:rsid w:val="001C06EE"/>
    <w:rsid w:val="001C3586"/>
    <w:rsid w:val="001D1077"/>
    <w:rsid w:val="001D1F8C"/>
    <w:rsid w:val="001E6BCC"/>
    <w:rsid w:val="001F24AA"/>
    <w:rsid w:val="001F3FB9"/>
    <w:rsid w:val="001F4EFA"/>
    <w:rsid w:val="001F6692"/>
    <w:rsid w:val="0020155A"/>
    <w:rsid w:val="0020684F"/>
    <w:rsid w:val="002079A3"/>
    <w:rsid w:val="00210E3F"/>
    <w:rsid w:val="00213AE1"/>
    <w:rsid w:val="002148E6"/>
    <w:rsid w:val="00216AA7"/>
    <w:rsid w:val="00231822"/>
    <w:rsid w:val="002321E7"/>
    <w:rsid w:val="00234D13"/>
    <w:rsid w:val="00235FC2"/>
    <w:rsid w:val="00235FEE"/>
    <w:rsid w:val="002362C0"/>
    <w:rsid w:val="0023789F"/>
    <w:rsid w:val="002425D8"/>
    <w:rsid w:val="002526EA"/>
    <w:rsid w:val="00253CF5"/>
    <w:rsid w:val="00254510"/>
    <w:rsid w:val="00273CC2"/>
    <w:rsid w:val="0027636C"/>
    <w:rsid w:val="002765B2"/>
    <w:rsid w:val="00280E08"/>
    <w:rsid w:val="00281A2D"/>
    <w:rsid w:val="00282DEC"/>
    <w:rsid w:val="00282EFF"/>
    <w:rsid w:val="00285F62"/>
    <w:rsid w:val="00287B45"/>
    <w:rsid w:val="00292225"/>
    <w:rsid w:val="002926C7"/>
    <w:rsid w:val="0029288E"/>
    <w:rsid w:val="00293877"/>
    <w:rsid w:val="00297877"/>
    <w:rsid w:val="00297E08"/>
    <w:rsid w:val="002A5B90"/>
    <w:rsid w:val="002A735C"/>
    <w:rsid w:val="002B067F"/>
    <w:rsid w:val="002B7BE4"/>
    <w:rsid w:val="002C4AE1"/>
    <w:rsid w:val="002C51D8"/>
    <w:rsid w:val="002D1B08"/>
    <w:rsid w:val="002D724E"/>
    <w:rsid w:val="002E0D93"/>
    <w:rsid w:val="002E605E"/>
    <w:rsid w:val="002E6788"/>
    <w:rsid w:val="002F0319"/>
    <w:rsid w:val="002F644F"/>
    <w:rsid w:val="002F7C74"/>
    <w:rsid w:val="00300BB5"/>
    <w:rsid w:val="00312FE8"/>
    <w:rsid w:val="00313191"/>
    <w:rsid w:val="00316857"/>
    <w:rsid w:val="00325205"/>
    <w:rsid w:val="003264AE"/>
    <w:rsid w:val="0032771E"/>
    <w:rsid w:val="00327D8A"/>
    <w:rsid w:val="00332D19"/>
    <w:rsid w:val="003332D2"/>
    <w:rsid w:val="00333C89"/>
    <w:rsid w:val="00334A4D"/>
    <w:rsid w:val="00335003"/>
    <w:rsid w:val="00341E01"/>
    <w:rsid w:val="003441BE"/>
    <w:rsid w:val="00345D47"/>
    <w:rsid w:val="00351192"/>
    <w:rsid w:val="00351792"/>
    <w:rsid w:val="00356203"/>
    <w:rsid w:val="00357E1A"/>
    <w:rsid w:val="003624DB"/>
    <w:rsid w:val="00364ACF"/>
    <w:rsid w:val="00365E21"/>
    <w:rsid w:val="00366E25"/>
    <w:rsid w:val="00367B66"/>
    <w:rsid w:val="00367EFA"/>
    <w:rsid w:val="00370B4C"/>
    <w:rsid w:val="00372AFE"/>
    <w:rsid w:val="00381770"/>
    <w:rsid w:val="003908B6"/>
    <w:rsid w:val="00390A70"/>
    <w:rsid w:val="00391B44"/>
    <w:rsid w:val="00392241"/>
    <w:rsid w:val="00393D6C"/>
    <w:rsid w:val="003943E0"/>
    <w:rsid w:val="00395FB8"/>
    <w:rsid w:val="003A35BB"/>
    <w:rsid w:val="003B23D1"/>
    <w:rsid w:val="003B47E0"/>
    <w:rsid w:val="003B5A3E"/>
    <w:rsid w:val="003C19D5"/>
    <w:rsid w:val="003C2F84"/>
    <w:rsid w:val="003C32CF"/>
    <w:rsid w:val="003C3839"/>
    <w:rsid w:val="003C7DC8"/>
    <w:rsid w:val="003C7FAB"/>
    <w:rsid w:val="003D071E"/>
    <w:rsid w:val="003D3C52"/>
    <w:rsid w:val="003D45C5"/>
    <w:rsid w:val="003D6DDD"/>
    <w:rsid w:val="003E461C"/>
    <w:rsid w:val="003F5ABD"/>
    <w:rsid w:val="003F6DC1"/>
    <w:rsid w:val="00400324"/>
    <w:rsid w:val="00407BAD"/>
    <w:rsid w:val="00420561"/>
    <w:rsid w:val="004207D8"/>
    <w:rsid w:val="004245A7"/>
    <w:rsid w:val="00437319"/>
    <w:rsid w:val="0044165A"/>
    <w:rsid w:val="00441802"/>
    <w:rsid w:val="00453298"/>
    <w:rsid w:val="00453F8A"/>
    <w:rsid w:val="00454EDD"/>
    <w:rsid w:val="00463F66"/>
    <w:rsid w:val="00465294"/>
    <w:rsid w:val="00471A75"/>
    <w:rsid w:val="004740E8"/>
    <w:rsid w:val="00480929"/>
    <w:rsid w:val="00481296"/>
    <w:rsid w:val="004821D4"/>
    <w:rsid w:val="004822FE"/>
    <w:rsid w:val="00484E9C"/>
    <w:rsid w:val="004865B8"/>
    <w:rsid w:val="00487F36"/>
    <w:rsid w:val="0049253D"/>
    <w:rsid w:val="00494EB9"/>
    <w:rsid w:val="00495D00"/>
    <w:rsid w:val="004B1357"/>
    <w:rsid w:val="004B5378"/>
    <w:rsid w:val="004C072A"/>
    <w:rsid w:val="004C0D06"/>
    <w:rsid w:val="004C33D2"/>
    <w:rsid w:val="004C377D"/>
    <w:rsid w:val="004C4481"/>
    <w:rsid w:val="004C5E8A"/>
    <w:rsid w:val="004D4A2A"/>
    <w:rsid w:val="004E5681"/>
    <w:rsid w:val="004F0427"/>
    <w:rsid w:val="0050327C"/>
    <w:rsid w:val="00504094"/>
    <w:rsid w:val="00504C14"/>
    <w:rsid w:val="00506762"/>
    <w:rsid w:val="005114E5"/>
    <w:rsid w:val="00512C43"/>
    <w:rsid w:val="0051412A"/>
    <w:rsid w:val="00522312"/>
    <w:rsid w:val="00525730"/>
    <w:rsid w:val="00531BA7"/>
    <w:rsid w:val="00534C39"/>
    <w:rsid w:val="0054190E"/>
    <w:rsid w:val="00543557"/>
    <w:rsid w:val="00551ACD"/>
    <w:rsid w:val="00552F80"/>
    <w:rsid w:val="005534F3"/>
    <w:rsid w:val="00557229"/>
    <w:rsid w:val="00564911"/>
    <w:rsid w:val="00565BFF"/>
    <w:rsid w:val="005733D7"/>
    <w:rsid w:val="005835A1"/>
    <w:rsid w:val="00585BC0"/>
    <w:rsid w:val="00585CDC"/>
    <w:rsid w:val="0059155D"/>
    <w:rsid w:val="005935EB"/>
    <w:rsid w:val="005946F6"/>
    <w:rsid w:val="00595EA4"/>
    <w:rsid w:val="00596F5F"/>
    <w:rsid w:val="005A50F0"/>
    <w:rsid w:val="005A7394"/>
    <w:rsid w:val="005B1234"/>
    <w:rsid w:val="005B6D02"/>
    <w:rsid w:val="005C3DCB"/>
    <w:rsid w:val="005C5187"/>
    <w:rsid w:val="005C5A6B"/>
    <w:rsid w:val="005C605C"/>
    <w:rsid w:val="005C7848"/>
    <w:rsid w:val="005D010D"/>
    <w:rsid w:val="005D3C5E"/>
    <w:rsid w:val="005D56B6"/>
    <w:rsid w:val="005E309C"/>
    <w:rsid w:val="005E3335"/>
    <w:rsid w:val="005E5F60"/>
    <w:rsid w:val="005E6CD2"/>
    <w:rsid w:val="005F1D39"/>
    <w:rsid w:val="005F362F"/>
    <w:rsid w:val="005F574F"/>
    <w:rsid w:val="005F5E49"/>
    <w:rsid w:val="006017FE"/>
    <w:rsid w:val="00602B97"/>
    <w:rsid w:val="00603A11"/>
    <w:rsid w:val="00616939"/>
    <w:rsid w:val="00623422"/>
    <w:rsid w:val="006336C7"/>
    <w:rsid w:val="006337F8"/>
    <w:rsid w:val="00634E7A"/>
    <w:rsid w:val="00636D39"/>
    <w:rsid w:val="00637CA7"/>
    <w:rsid w:val="00642AE8"/>
    <w:rsid w:val="006434CB"/>
    <w:rsid w:val="00645B61"/>
    <w:rsid w:val="006478C6"/>
    <w:rsid w:val="00647BFD"/>
    <w:rsid w:val="00655223"/>
    <w:rsid w:val="0065787E"/>
    <w:rsid w:val="00657FF4"/>
    <w:rsid w:val="00660551"/>
    <w:rsid w:val="00661336"/>
    <w:rsid w:val="00661D9D"/>
    <w:rsid w:val="006635E4"/>
    <w:rsid w:val="00664955"/>
    <w:rsid w:val="00667727"/>
    <w:rsid w:val="0067448A"/>
    <w:rsid w:val="0068162C"/>
    <w:rsid w:val="006818A4"/>
    <w:rsid w:val="00685E68"/>
    <w:rsid w:val="0068718F"/>
    <w:rsid w:val="006929EA"/>
    <w:rsid w:val="0069336D"/>
    <w:rsid w:val="00696446"/>
    <w:rsid w:val="00697B4C"/>
    <w:rsid w:val="006A3CBB"/>
    <w:rsid w:val="006A3F7B"/>
    <w:rsid w:val="006A4876"/>
    <w:rsid w:val="006B13E6"/>
    <w:rsid w:val="006B1BB7"/>
    <w:rsid w:val="006B6CDC"/>
    <w:rsid w:val="006B76FB"/>
    <w:rsid w:val="006C0812"/>
    <w:rsid w:val="006C1004"/>
    <w:rsid w:val="006C41C7"/>
    <w:rsid w:val="006C47D0"/>
    <w:rsid w:val="006C4932"/>
    <w:rsid w:val="006C677A"/>
    <w:rsid w:val="006C68BA"/>
    <w:rsid w:val="006C6FD5"/>
    <w:rsid w:val="006D463B"/>
    <w:rsid w:val="006E4CCF"/>
    <w:rsid w:val="006E7423"/>
    <w:rsid w:val="006E7B38"/>
    <w:rsid w:val="006E7DF2"/>
    <w:rsid w:val="006F2FAD"/>
    <w:rsid w:val="006F370E"/>
    <w:rsid w:val="006F7971"/>
    <w:rsid w:val="007006F3"/>
    <w:rsid w:val="00703398"/>
    <w:rsid w:val="0070451F"/>
    <w:rsid w:val="00704A24"/>
    <w:rsid w:val="00704A61"/>
    <w:rsid w:val="00705848"/>
    <w:rsid w:val="00707337"/>
    <w:rsid w:val="007106DE"/>
    <w:rsid w:val="00720B43"/>
    <w:rsid w:val="00720E74"/>
    <w:rsid w:val="00724323"/>
    <w:rsid w:val="00724FD1"/>
    <w:rsid w:val="00726CD5"/>
    <w:rsid w:val="007300AE"/>
    <w:rsid w:val="00731FF6"/>
    <w:rsid w:val="00735F49"/>
    <w:rsid w:val="00741611"/>
    <w:rsid w:val="00741CC6"/>
    <w:rsid w:val="00743010"/>
    <w:rsid w:val="00744BE0"/>
    <w:rsid w:val="00747E7F"/>
    <w:rsid w:val="0075231C"/>
    <w:rsid w:val="007525DB"/>
    <w:rsid w:val="00753B15"/>
    <w:rsid w:val="00756456"/>
    <w:rsid w:val="00756D90"/>
    <w:rsid w:val="00756FAD"/>
    <w:rsid w:val="00757983"/>
    <w:rsid w:val="007636B0"/>
    <w:rsid w:val="0076491A"/>
    <w:rsid w:val="00765B98"/>
    <w:rsid w:val="00770F2F"/>
    <w:rsid w:val="0077403F"/>
    <w:rsid w:val="00774B28"/>
    <w:rsid w:val="0077528F"/>
    <w:rsid w:val="0077570C"/>
    <w:rsid w:val="0078140F"/>
    <w:rsid w:val="00781DFB"/>
    <w:rsid w:val="00782AE8"/>
    <w:rsid w:val="007843CF"/>
    <w:rsid w:val="0078545D"/>
    <w:rsid w:val="00792B8F"/>
    <w:rsid w:val="0079406C"/>
    <w:rsid w:val="00797CE5"/>
    <w:rsid w:val="007A0C8D"/>
    <w:rsid w:val="007A2064"/>
    <w:rsid w:val="007A5B3C"/>
    <w:rsid w:val="007A6D81"/>
    <w:rsid w:val="007B0CA1"/>
    <w:rsid w:val="007B5A99"/>
    <w:rsid w:val="007B6332"/>
    <w:rsid w:val="007C0394"/>
    <w:rsid w:val="007C3A55"/>
    <w:rsid w:val="007C66AA"/>
    <w:rsid w:val="007D07FA"/>
    <w:rsid w:val="007D1303"/>
    <w:rsid w:val="007D626F"/>
    <w:rsid w:val="007D64E5"/>
    <w:rsid w:val="007E3EF2"/>
    <w:rsid w:val="007E42FD"/>
    <w:rsid w:val="007F0C2B"/>
    <w:rsid w:val="007F22C9"/>
    <w:rsid w:val="007F2D4A"/>
    <w:rsid w:val="007F7314"/>
    <w:rsid w:val="007F7A3E"/>
    <w:rsid w:val="00803B14"/>
    <w:rsid w:val="00803C08"/>
    <w:rsid w:val="008051E1"/>
    <w:rsid w:val="00805D16"/>
    <w:rsid w:val="00814154"/>
    <w:rsid w:val="008141BB"/>
    <w:rsid w:val="00817486"/>
    <w:rsid w:val="0082402A"/>
    <w:rsid w:val="008261C8"/>
    <w:rsid w:val="00827D55"/>
    <w:rsid w:val="00834666"/>
    <w:rsid w:val="00836DD5"/>
    <w:rsid w:val="00843C77"/>
    <w:rsid w:val="0084550D"/>
    <w:rsid w:val="008463F6"/>
    <w:rsid w:val="00850B0D"/>
    <w:rsid w:val="00853037"/>
    <w:rsid w:val="0085552E"/>
    <w:rsid w:val="00855CBB"/>
    <w:rsid w:val="00861E7E"/>
    <w:rsid w:val="00864ECC"/>
    <w:rsid w:val="008650D4"/>
    <w:rsid w:val="00866FA9"/>
    <w:rsid w:val="0086787F"/>
    <w:rsid w:val="00871091"/>
    <w:rsid w:val="00872E33"/>
    <w:rsid w:val="00873CE4"/>
    <w:rsid w:val="00874E16"/>
    <w:rsid w:val="00876096"/>
    <w:rsid w:val="00876D6E"/>
    <w:rsid w:val="00883897"/>
    <w:rsid w:val="00883D69"/>
    <w:rsid w:val="00884D76"/>
    <w:rsid w:val="008865C3"/>
    <w:rsid w:val="00886996"/>
    <w:rsid w:val="008949AA"/>
    <w:rsid w:val="00896BA6"/>
    <w:rsid w:val="008A0BF6"/>
    <w:rsid w:val="008A22FC"/>
    <w:rsid w:val="008A43AA"/>
    <w:rsid w:val="008A6394"/>
    <w:rsid w:val="008A69DB"/>
    <w:rsid w:val="008B7B8F"/>
    <w:rsid w:val="008C09BD"/>
    <w:rsid w:val="008C145C"/>
    <w:rsid w:val="008C688E"/>
    <w:rsid w:val="008D02E1"/>
    <w:rsid w:val="008D0C08"/>
    <w:rsid w:val="008D78FA"/>
    <w:rsid w:val="008E1E8F"/>
    <w:rsid w:val="008E5CF7"/>
    <w:rsid w:val="008F26EF"/>
    <w:rsid w:val="009008B6"/>
    <w:rsid w:val="00903450"/>
    <w:rsid w:val="0090417C"/>
    <w:rsid w:val="009049E8"/>
    <w:rsid w:val="009118D0"/>
    <w:rsid w:val="00917BAB"/>
    <w:rsid w:val="009209E0"/>
    <w:rsid w:val="0092153F"/>
    <w:rsid w:val="0092402E"/>
    <w:rsid w:val="0092459C"/>
    <w:rsid w:val="009257BF"/>
    <w:rsid w:val="009313D1"/>
    <w:rsid w:val="00932162"/>
    <w:rsid w:val="009348F4"/>
    <w:rsid w:val="00942275"/>
    <w:rsid w:val="009424A1"/>
    <w:rsid w:val="009432A0"/>
    <w:rsid w:val="009432EA"/>
    <w:rsid w:val="00945848"/>
    <w:rsid w:val="00947626"/>
    <w:rsid w:val="00950193"/>
    <w:rsid w:val="0095169E"/>
    <w:rsid w:val="0095580F"/>
    <w:rsid w:val="00956EFE"/>
    <w:rsid w:val="0097153D"/>
    <w:rsid w:val="00973AD9"/>
    <w:rsid w:val="0097569E"/>
    <w:rsid w:val="009756D4"/>
    <w:rsid w:val="00976B5B"/>
    <w:rsid w:val="00977CE5"/>
    <w:rsid w:val="00984CE6"/>
    <w:rsid w:val="009863D1"/>
    <w:rsid w:val="00991514"/>
    <w:rsid w:val="0099515F"/>
    <w:rsid w:val="009965C3"/>
    <w:rsid w:val="0099699F"/>
    <w:rsid w:val="009A2A69"/>
    <w:rsid w:val="009A6773"/>
    <w:rsid w:val="009B2255"/>
    <w:rsid w:val="009B4EBC"/>
    <w:rsid w:val="009C0C44"/>
    <w:rsid w:val="009C2C6F"/>
    <w:rsid w:val="009C3151"/>
    <w:rsid w:val="009C586E"/>
    <w:rsid w:val="009D195B"/>
    <w:rsid w:val="009D49F2"/>
    <w:rsid w:val="009E064F"/>
    <w:rsid w:val="009E2857"/>
    <w:rsid w:val="009E3884"/>
    <w:rsid w:val="009E43EB"/>
    <w:rsid w:val="009F12E7"/>
    <w:rsid w:val="009F2927"/>
    <w:rsid w:val="009F50BB"/>
    <w:rsid w:val="009F6208"/>
    <w:rsid w:val="009F7787"/>
    <w:rsid w:val="00A03FD3"/>
    <w:rsid w:val="00A10658"/>
    <w:rsid w:val="00A158BA"/>
    <w:rsid w:val="00A17F04"/>
    <w:rsid w:val="00A23ECD"/>
    <w:rsid w:val="00A24984"/>
    <w:rsid w:val="00A25BA1"/>
    <w:rsid w:val="00A25F65"/>
    <w:rsid w:val="00A302F4"/>
    <w:rsid w:val="00A35638"/>
    <w:rsid w:val="00A4449D"/>
    <w:rsid w:val="00A52C9D"/>
    <w:rsid w:val="00A53762"/>
    <w:rsid w:val="00A53A08"/>
    <w:rsid w:val="00A543BD"/>
    <w:rsid w:val="00A5446A"/>
    <w:rsid w:val="00A54824"/>
    <w:rsid w:val="00A6528A"/>
    <w:rsid w:val="00A66DE4"/>
    <w:rsid w:val="00A7116F"/>
    <w:rsid w:val="00A73B52"/>
    <w:rsid w:val="00A81F2A"/>
    <w:rsid w:val="00A82B73"/>
    <w:rsid w:val="00A83C82"/>
    <w:rsid w:val="00A8549C"/>
    <w:rsid w:val="00A854E0"/>
    <w:rsid w:val="00A90A6F"/>
    <w:rsid w:val="00A93E04"/>
    <w:rsid w:val="00AA2025"/>
    <w:rsid w:val="00AA3407"/>
    <w:rsid w:val="00AA5E11"/>
    <w:rsid w:val="00AA7D39"/>
    <w:rsid w:val="00AB07B5"/>
    <w:rsid w:val="00AB114F"/>
    <w:rsid w:val="00AB2966"/>
    <w:rsid w:val="00AB3BE0"/>
    <w:rsid w:val="00AB3C7B"/>
    <w:rsid w:val="00AB54F2"/>
    <w:rsid w:val="00AC0BDF"/>
    <w:rsid w:val="00AC2E9F"/>
    <w:rsid w:val="00AC6403"/>
    <w:rsid w:val="00AD08A6"/>
    <w:rsid w:val="00AD57A2"/>
    <w:rsid w:val="00AE1BFA"/>
    <w:rsid w:val="00AE33BF"/>
    <w:rsid w:val="00AE5519"/>
    <w:rsid w:val="00AF277F"/>
    <w:rsid w:val="00AF4A5D"/>
    <w:rsid w:val="00AF5172"/>
    <w:rsid w:val="00AF6F20"/>
    <w:rsid w:val="00AF7854"/>
    <w:rsid w:val="00B038FD"/>
    <w:rsid w:val="00B048AA"/>
    <w:rsid w:val="00B052E1"/>
    <w:rsid w:val="00B1036C"/>
    <w:rsid w:val="00B10AD1"/>
    <w:rsid w:val="00B12672"/>
    <w:rsid w:val="00B13D72"/>
    <w:rsid w:val="00B14EA0"/>
    <w:rsid w:val="00B17385"/>
    <w:rsid w:val="00B2063B"/>
    <w:rsid w:val="00B22155"/>
    <w:rsid w:val="00B25914"/>
    <w:rsid w:val="00B339BE"/>
    <w:rsid w:val="00B33BDB"/>
    <w:rsid w:val="00B41B76"/>
    <w:rsid w:val="00B462B1"/>
    <w:rsid w:val="00B46D8E"/>
    <w:rsid w:val="00B5556B"/>
    <w:rsid w:val="00B56616"/>
    <w:rsid w:val="00B65751"/>
    <w:rsid w:val="00B74FEB"/>
    <w:rsid w:val="00B75B8D"/>
    <w:rsid w:val="00B800B9"/>
    <w:rsid w:val="00B85487"/>
    <w:rsid w:val="00B8691F"/>
    <w:rsid w:val="00B9193A"/>
    <w:rsid w:val="00B930F0"/>
    <w:rsid w:val="00B974E1"/>
    <w:rsid w:val="00BA00B4"/>
    <w:rsid w:val="00BA00ED"/>
    <w:rsid w:val="00BA2971"/>
    <w:rsid w:val="00BA3327"/>
    <w:rsid w:val="00BA3497"/>
    <w:rsid w:val="00BA3F7F"/>
    <w:rsid w:val="00BA55D2"/>
    <w:rsid w:val="00BA6E10"/>
    <w:rsid w:val="00BB141A"/>
    <w:rsid w:val="00BB3435"/>
    <w:rsid w:val="00BB3B1A"/>
    <w:rsid w:val="00BB454D"/>
    <w:rsid w:val="00BB654A"/>
    <w:rsid w:val="00BC1B73"/>
    <w:rsid w:val="00BC38BB"/>
    <w:rsid w:val="00BC5765"/>
    <w:rsid w:val="00BC6151"/>
    <w:rsid w:val="00BD3FCE"/>
    <w:rsid w:val="00BD5C1D"/>
    <w:rsid w:val="00BD5E0F"/>
    <w:rsid w:val="00BD64FA"/>
    <w:rsid w:val="00BE134E"/>
    <w:rsid w:val="00BE14B7"/>
    <w:rsid w:val="00BF2021"/>
    <w:rsid w:val="00BF2E73"/>
    <w:rsid w:val="00BF3562"/>
    <w:rsid w:val="00C0073A"/>
    <w:rsid w:val="00C0116B"/>
    <w:rsid w:val="00C01329"/>
    <w:rsid w:val="00C02061"/>
    <w:rsid w:val="00C206C2"/>
    <w:rsid w:val="00C20FF8"/>
    <w:rsid w:val="00C236E3"/>
    <w:rsid w:val="00C24539"/>
    <w:rsid w:val="00C31984"/>
    <w:rsid w:val="00C32248"/>
    <w:rsid w:val="00C3681E"/>
    <w:rsid w:val="00C379FA"/>
    <w:rsid w:val="00C400EF"/>
    <w:rsid w:val="00C40ECE"/>
    <w:rsid w:val="00C52DD2"/>
    <w:rsid w:val="00C57C2A"/>
    <w:rsid w:val="00C64422"/>
    <w:rsid w:val="00C64CD4"/>
    <w:rsid w:val="00C65DD4"/>
    <w:rsid w:val="00C67031"/>
    <w:rsid w:val="00C67F0B"/>
    <w:rsid w:val="00C71434"/>
    <w:rsid w:val="00C75BE1"/>
    <w:rsid w:val="00C764A2"/>
    <w:rsid w:val="00C80D05"/>
    <w:rsid w:val="00C80E15"/>
    <w:rsid w:val="00C8138D"/>
    <w:rsid w:val="00C813E6"/>
    <w:rsid w:val="00C82A09"/>
    <w:rsid w:val="00C912F8"/>
    <w:rsid w:val="00C91E0F"/>
    <w:rsid w:val="00C935CC"/>
    <w:rsid w:val="00C94D11"/>
    <w:rsid w:val="00C96754"/>
    <w:rsid w:val="00CA0C1A"/>
    <w:rsid w:val="00CA23F2"/>
    <w:rsid w:val="00CA2B64"/>
    <w:rsid w:val="00CB0B88"/>
    <w:rsid w:val="00CB1A4D"/>
    <w:rsid w:val="00CB213C"/>
    <w:rsid w:val="00CC084B"/>
    <w:rsid w:val="00CC1102"/>
    <w:rsid w:val="00CC2BB8"/>
    <w:rsid w:val="00CC2CA5"/>
    <w:rsid w:val="00CC7909"/>
    <w:rsid w:val="00CC7FB7"/>
    <w:rsid w:val="00CD1563"/>
    <w:rsid w:val="00CE1B52"/>
    <w:rsid w:val="00CE238D"/>
    <w:rsid w:val="00CF3A64"/>
    <w:rsid w:val="00CF4F15"/>
    <w:rsid w:val="00CF5688"/>
    <w:rsid w:val="00D01150"/>
    <w:rsid w:val="00D01B3F"/>
    <w:rsid w:val="00D036DD"/>
    <w:rsid w:val="00D05EE4"/>
    <w:rsid w:val="00D06393"/>
    <w:rsid w:val="00D1312F"/>
    <w:rsid w:val="00D16876"/>
    <w:rsid w:val="00D2023C"/>
    <w:rsid w:val="00D25C3C"/>
    <w:rsid w:val="00D2713C"/>
    <w:rsid w:val="00D417BC"/>
    <w:rsid w:val="00D41E9B"/>
    <w:rsid w:val="00D42C26"/>
    <w:rsid w:val="00D47C61"/>
    <w:rsid w:val="00D61013"/>
    <w:rsid w:val="00D6362E"/>
    <w:rsid w:val="00D63F6E"/>
    <w:rsid w:val="00D6487C"/>
    <w:rsid w:val="00D709D7"/>
    <w:rsid w:val="00D72C2D"/>
    <w:rsid w:val="00D80F59"/>
    <w:rsid w:val="00D82254"/>
    <w:rsid w:val="00D83C80"/>
    <w:rsid w:val="00D84546"/>
    <w:rsid w:val="00D94387"/>
    <w:rsid w:val="00D965CE"/>
    <w:rsid w:val="00D97909"/>
    <w:rsid w:val="00DA2498"/>
    <w:rsid w:val="00DA4494"/>
    <w:rsid w:val="00DC3D3C"/>
    <w:rsid w:val="00DC3EAE"/>
    <w:rsid w:val="00DD1B72"/>
    <w:rsid w:val="00DE008D"/>
    <w:rsid w:val="00DE4805"/>
    <w:rsid w:val="00DE4EE6"/>
    <w:rsid w:val="00DF05BA"/>
    <w:rsid w:val="00DF194A"/>
    <w:rsid w:val="00DF2A92"/>
    <w:rsid w:val="00DF37C3"/>
    <w:rsid w:val="00E00412"/>
    <w:rsid w:val="00E02368"/>
    <w:rsid w:val="00E03C79"/>
    <w:rsid w:val="00E13BAB"/>
    <w:rsid w:val="00E16EE7"/>
    <w:rsid w:val="00E2458B"/>
    <w:rsid w:val="00E24CAB"/>
    <w:rsid w:val="00E2508F"/>
    <w:rsid w:val="00E37C18"/>
    <w:rsid w:val="00E401F7"/>
    <w:rsid w:val="00E40CE6"/>
    <w:rsid w:val="00E440E1"/>
    <w:rsid w:val="00E44B87"/>
    <w:rsid w:val="00E46A98"/>
    <w:rsid w:val="00E50C3C"/>
    <w:rsid w:val="00E55CFC"/>
    <w:rsid w:val="00E61707"/>
    <w:rsid w:val="00E636CF"/>
    <w:rsid w:val="00E662EC"/>
    <w:rsid w:val="00E66DD5"/>
    <w:rsid w:val="00E70798"/>
    <w:rsid w:val="00E75E14"/>
    <w:rsid w:val="00E76BB0"/>
    <w:rsid w:val="00E8558C"/>
    <w:rsid w:val="00E85C43"/>
    <w:rsid w:val="00E90FB6"/>
    <w:rsid w:val="00E95B0F"/>
    <w:rsid w:val="00E97641"/>
    <w:rsid w:val="00EA15AC"/>
    <w:rsid w:val="00EA2B10"/>
    <w:rsid w:val="00EA4DC1"/>
    <w:rsid w:val="00EA74C1"/>
    <w:rsid w:val="00EB352A"/>
    <w:rsid w:val="00EB5B1D"/>
    <w:rsid w:val="00EB6E23"/>
    <w:rsid w:val="00EC2452"/>
    <w:rsid w:val="00EC3B35"/>
    <w:rsid w:val="00EC47BB"/>
    <w:rsid w:val="00EC5270"/>
    <w:rsid w:val="00ED3AAA"/>
    <w:rsid w:val="00EE5E03"/>
    <w:rsid w:val="00EF4222"/>
    <w:rsid w:val="00F0068D"/>
    <w:rsid w:val="00F01EDC"/>
    <w:rsid w:val="00F11C1C"/>
    <w:rsid w:val="00F13867"/>
    <w:rsid w:val="00F139D1"/>
    <w:rsid w:val="00F14BA5"/>
    <w:rsid w:val="00F15681"/>
    <w:rsid w:val="00F1733C"/>
    <w:rsid w:val="00F24E67"/>
    <w:rsid w:val="00F26ED4"/>
    <w:rsid w:val="00F27532"/>
    <w:rsid w:val="00F31DA3"/>
    <w:rsid w:val="00F32326"/>
    <w:rsid w:val="00F36886"/>
    <w:rsid w:val="00F424BF"/>
    <w:rsid w:val="00F43A28"/>
    <w:rsid w:val="00F47D5C"/>
    <w:rsid w:val="00F53CE3"/>
    <w:rsid w:val="00F572A6"/>
    <w:rsid w:val="00F637EA"/>
    <w:rsid w:val="00F72A8B"/>
    <w:rsid w:val="00F754AB"/>
    <w:rsid w:val="00F82BC7"/>
    <w:rsid w:val="00F8591A"/>
    <w:rsid w:val="00F90762"/>
    <w:rsid w:val="00F910B5"/>
    <w:rsid w:val="00F930C7"/>
    <w:rsid w:val="00F963B8"/>
    <w:rsid w:val="00FA12D4"/>
    <w:rsid w:val="00FA14DD"/>
    <w:rsid w:val="00FA4E99"/>
    <w:rsid w:val="00FB0F53"/>
    <w:rsid w:val="00FB1B1A"/>
    <w:rsid w:val="00FB1F1A"/>
    <w:rsid w:val="00FB2F72"/>
    <w:rsid w:val="00FB5CE4"/>
    <w:rsid w:val="00FC4626"/>
    <w:rsid w:val="00FD1124"/>
    <w:rsid w:val="00FE5004"/>
    <w:rsid w:val="00FE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B32BE"/>
  <w15:chartTrackingRefBased/>
  <w15:docId w15:val="{BB66D105-7603-415E-912C-0A4E8061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13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D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D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5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69E"/>
  </w:style>
  <w:style w:type="paragraph" w:styleId="Footer">
    <w:name w:val="footer"/>
    <w:basedOn w:val="Normal"/>
    <w:link w:val="FooterChar"/>
    <w:uiPriority w:val="99"/>
    <w:unhideWhenUsed/>
    <w:rsid w:val="00975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69E"/>
  </w:style>
  <w:style w:type="paragraph" w:styleId="PlainText">
    <w:name w:val="Plain Text"/>
    <w:basedOn w:val="Normal"/>
    <w:link w:val="PlainTextChar"/>
    <w:uiPriority w:val="99"/>
    <w:unhideWhenUsed/>
    <w:rsid w:val="003F6DC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6DC1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F6DC1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7243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3441BE"/>
    <w:rPr>
      <w:i/>
      <w:iCs/>
    </w:rPr>
  </w:style>
  <w:style w:type="paragraph" w:styleId="Revision">
    <w:name w:val="Revision"/>
    <w:hidden/>
    <w:uiPriority w:val="99"/>
    <w:semiHidden/>
    <w:rsid w:val="00C67031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6C41C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231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F6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0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iang.dan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pi.org.v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90BA7-C7EA-4666-8C38-DDA0BDC0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Stanford Smith</dc:creator>
  <cp:keywords/>
  <dc:description/>
  <cp:lastModifiedBy>Nguyen Viet Lan</cp:lastModifiedBy>
  <cp:revision>3</cp:revision>
  <cp:lastPrinted>2018-03-22T05:16:00Z</cp:lastPrinted>
  <dcterms:created xsi:type="dcterms:W3CDTF">2021-04-13T23:26:00Z</dcterms:created>
  <dcterms:modified xsi:type="dcterms:W3CDTF">2021-04-13T23:26:00Z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bb004719-7dee-4de7-811b-eededc29419b</vt:lpwstr>
  </property>
  <property fmtid="{D5CDD505-2E9C-101B-9397-08002B2CF9AE}" pid="3" name="SEC">
    <vt:lpwstr>OFFICIAL</vt:lpwstr>
  </property>
</Properties>
</file>