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8CAE" w14:textId="5E9CC142" w:rsidR="00BD1F4D" w:rsidRDefault="00184F6A" w:rsidP="00275466">
      <w:pPr>
        <w:pStyle w:val="Heading1"/>
        <w:spacing w:before="0" w:after="240"/>
        <w:rPr>
          <w:rFonts w:cstheme="majorHAnsi"/>
          <w:b/>
          <w:bCs/>
        </w:rPr>
      </w:pPr>
      <w:r>
        <w:rPr>
          <w:rFonts w:cstheme="majorHAnsi"/>
          <w:b/>
          <w:bCs/>
        </w:rPr>
        <w:t>Tóm tắt 2:</w:t>
      </w:r>
      <w:r w:rsidR="00BD1F4D">
        <w:rPr>
          <w:rFonts w:cstheme="majorHAnsi"/>
          <w:b/>
          <w:bCs/>
        </w:rPr>
        <w:t xml:space="preserve"> </w:t>
      </w:r>
      <w:r w:rsidR="00BD1F4D" w:rsidRPr="00BD1F4D">
        <w:rPr>
          <w:rFonts w:cstheme="majorHAnsi"/>
          <w:b/>
          <w:bCs/>
        </w:rPr>
        <w:t>Những vấn đề đáng quan ngại của người dân năm 2022</w:t>
      </w:r>
      <w:r w:rsidR="00BD1F4D">
        <w:rPr>
          <w:rFonts w:cstheme="majorHAnsi"/>
          <w:b/>
          <w:bCs/>
        </w:rPr>
        <w:t xml:space="preserve"> </w:t>
      </w:r>
      <w:r w:rsidR="003773E8">
        <w:rPr>
          <w:rFonts w:cstheme="majorHAnsi"/>
          <w:b/>
          <w:bCs/>
        </w:rPr>
        <w:t xml:space="preserve">trong giai đoạn </w:t>
      </w:r>
      <w:r w:rsidR="00BD1F4D">
        <w:rPr>
          <w:rFonts w:cstheme="majorHAnsi"/>
          <w:b/>
          <w:bCs/>
        </w:rPr>
        <w:t xml:space="preserve">phục hồi </w:t>
      </w:r>
      <w:r w:rsidR="003773E8">
        <w:rPr>
          <w:rFonts w:cstheme="majorHAnsi"/>
          <w:b/>
          <w:bCs/>
        </w:rPr>
        <w:t>sau</w:t>
      </w:r>
      <w:r w:rsidR="00BD1F4D">
        <w:rPr>
          <w:rFonts w:cstheme="majorHAnsi"/>
          <w:b/>
          <w:bCs/>
        </w:rPr>
        <w:t xml:space="preserve"> đại dịch Covid-19</w:t>
      </w:r>
    </w:p>
    <w:p w14:paraId="7B36BBD3" w14:textId="7D16CBCE" w:rsidR="00BD1F4D" w:rsidRDefault="00BD1F4D" w:rsidP="00BD1F4D">
      <w:pPr>
        <w:jc w:val="both"/>
      </w:pPr>
      <w:r>
        <w:t>C</w:t>
      </w:r>
      <w:r w:rsidRPr="00BD1F4D">
        <w:t xml:space="preserve">ũng như </w:t>
      </w:r>
      <w:r w:rsidR="003773E8">
        <w:t>những</w:t>
      </w:r>
      <w:r w:rsidRPr="00BD1F4D">
        <w:t xml:space="preserve"> năm trước</w:t>
      </w:r>
      <w:r>
        <w:t xml:space="preserve"> đây</w:t>
      </w:r>
      <w:r w:rsidRPr="00BD1F4D">
        <w:t xml:space="preserve">, Báo cáo PAPI năm 2022 tiếp tục truyền thống </w:t>
      </w:r>
      <w:r>
        <w:t>khảo sát</w:t>
      </w:r>
      <w:r w:rsidRPr="00BD1F4D">
        <w:t xml:space="preserve"> những vấn đề </w:t>
      </w:r>
      <w:r>
        <w:t xml:space="preserve">đáng quan ngại của </w:t>
      </w:r>
      <w:r w:rsidRPr="00BD1F4D">
        <w:t>người dân và đo lường mức độ lạc quan về kinh tế của các hộ gia đình.</w:t>
      </w:r>
      <w:r>
        <w:t xml:space="preserve"> Điều này càng cần thiết hơn nữa trong bối cảnh</w:t>
      </w:r>
      <w:r w:rsidRPr="00BD1F4D">
        <w:t xml:space="preserve"> </w:t>
      </w:r>
      <w:r>
        <w:t>cả nước</w:t>
      </w:r>
      <w:r w:rsidR="005E324F">
        <w:t xml:space="preserve"> đang</w:t>
      </w:r>
      <w:r>
        <w:t xml:space="preserve"> trên đà</w:t>
      </w:r>
      <w:r w:rsidRPr="00BD1F4D">
        <w:t xml:space="preserve"> phục hồi sau đại dịch COVID-19 </w:t>
      </w:r>
      <w:r>
        <w:t>nhằm khắc phục</w:t>
      </w:r>
      <w:r w:rsidRPr="00BD1F4D">
        <w:t xml:space="preserve"> những thiệt hại kinh tế và xã hội</w:t>
      </w:r>
      <w:r>
        <w:t xml:space="preserve"> </w:t>
      </w:r>
      <w:r w:rsidR="003773E8">
        <w:t>to lớn</w:t>
      </w:r>
      <w:r>
        <w:t xml:space="preserve"> mà đại dịch đã gây ra cho Việt Nam và các quốc gia khác</w:t>
      </w:r>
      <w:r w:rsidRPr="00BD1F4D">
        <w:t>.</w:t>
      </w:r>
    </w:p>
    <w:p w14:paraId="24D056AA" w14:textId="4742DD5F" w:rsidR="00BD1F4D" w:rsidRDefault="005E324F" w:rsidP="00BD1F4D">
      <w:pPr>
        <w:jc w:val="both"/>
      </w:pPr>
      <w:r>
        <w:t>Bối cảnh đó rất cần thiết</w:t>
      </w:r>
      <w:r w:rsidR="00BD1F4D" w:rsidRPr="00BD1F4D">
        <w:t xml:space="preserve"> để phân tích những thay đổi </w:t>
      </w:r>
      <w:r w:rsidR="00BD1F4D">
        <w:t>trong các</w:t>
      </w:r>
      <w:r w:rsidR="00BD1F4D" w:rsidRPr="00BD1F4D">
        <w:t xml:space="preserve"> </w:t>
      </w:r>
      <w:r w:rsidR="00BD1F4D">
        <w:t>chỉ</w:t>
      </w:r>
      <w:r w:rsidR="00BD1F4D" w:rsidRPr="00BD1F4D">
        <w:t xml:space="preserve"> số PAPI quan trọng</w:t>
      </w:r>
      <w:r w:rsidR="003773E8">
        <w:t xml:space="preserve">, cũng như </w:t>
      </w:r>
      <w:r w:rsidR="00BD1F4D">
        <w:t>phản ánh quan điểm của người dân về</w:t>
      </w:r>
      <w:r w:rsidR="00BD1F4D" w:rsidRPr="00BD1F4D">
        <w:t xml:space="preserve"> những ưu tiên chính sách mà chính quyền </w:t>
      </w:r>
      <w:r>
        <w:t>các cấp</w:t>
      </w:r>
      <w:r w:rsidR="00BD1F4D" w:rsidRPr="00BD1F4D">
        <w:t xml:space="preserve"> </w:t>
      </w:r>
      <w:r w:rsidR="00BD1F4D">
        <w:t>cần tập trung</w:t>
      </w:r>
      <w:r w:rsidR="00BD1F4D" w:rsidRPr="00BD1F4D">
        <w:t xml:space="preserve"> giải quyết trong năm tới</w:t>
      </w:r>
      <w:r>
        <w:t xml:space="preserve"> đây</w:t>
      </w:r>
      <w:r w:rsidR="00BD1F4D" w:rsidRPr="00BD1F4D">
        <w:t>.</w:t>
      </w:r>
    </w:p>
    <w:p w14:paraId="59DFE3F9" w14:textId="23E4849A" w:rsidR="00BD1F4D" w:rsidRDefault="00BD1F4D" w:rsidP="003773E8">
      <w:pPr>
        <w:pStyle w:val="Heading2"/>
        <w:spacing w:before="240" w:after="120"/>
        <w:jc w:val="both"/>
        <w:rPr>
          <w:rStyle w:val="Heading2Char"/>
          <w:rFonts w:cstheme="majorHAnsi"/>
          <w:b/>
          <w:bCs/>
        </w:rPr>
      </w:pPr>
      <w:r w:rsidRPr="00BD1F4D">
        <w:rPr>
          <w:rStyle w:val="Heading2Char"/>
          <w:rFonts w:cstheme="majorHAnsi"/>
          <w:b/>
          <w:bCs/>
        </w:rPr>
        <w:t>Đánh giá của người dân về nền kinh tế quốc gia và điều kiện kinh tế hộ gia đình năm 2022</w:t>
      </w:r>
      <w:r w:rsidR="00DF6008">
        <w:rPr>
          <w:rStyle w:val="Heading2Char"/>
          <w:rFonts w:cstheme="majorHAnsi"/>
          <w:b/>
          <w:bCs/>
        </w:rPr>
        <w:t xml:space="preserve"> trong quá trình phục hồi từ đại dịch Covid-19</w:t>
      </w:r>
    </w:p>
    <w:p w14:paraId="50B8256C" w14:textId="17B168D4" w:rsidR="00DF6008" w:rsidRDefault="00DF6008" w:rsidP="00DF6008">
      <w:pPr>
        <w:jc w:val="both"/>
        <w:rPr>
          <w:lang w:val="vi-VN"/>
        </w:rPr>
      </w:pPr>
      <w:r w:rsidRPr="00B30F69">
        <w:rPr>
          <w:lang w:val="vi-VN"/>
        </w:rPr>
        <w:t>Năm 2022</w:t>
      </w:r>
      <w:r>
        <w:t xml:space="preserve">, cả nước tiếp tục đà </w:t>
      </w:r>
      <w:r w:rsidRPr="00B30F69">
        <w:rPr>
          <w:lang w:val="vi-VN"/>
        </w:rPr>
        <w:t>tăng trưởng kinh tế sau</w:t>
      </w:r>
      <w:r w:rsidR="003773E8">
        <w:t xml:space="preserve"> khi đã trải qua</w:t>
      </w:r>
      <w:r w:rsidRPr="00B30F69">
        <w:rPr>
          <w:lang w:val="vi-VN"/>
        </w:rPr>
        <w:t xml:space="preserve"> Quý 3 năm 2021 tồi tệ nhất trong gần ba thập niên </w:t>
      </w:r>
      <w:r>
        <w:t>vừa qua</w:t>
      </w:r>
      <w:r w:rsidR="003773E8">
        <w:t xml:space="preserve"> do </w:t>
      </w:r>
      <w:r w:rsidRPr="00B30F69">
        <w:rPr>
          <w:lang w:val="vi-VN"/>
        </w:rPr>
        <w:t xml:space="preserve">tác động của các biện pháp chống dịch COVID-19 khiến năng suất và sản lượng kinh tế sụt giảm nghiêm trọng. Kết quả khảo sát PAPI năm 2022 </w:t>
      </w:r>
      <w:r w:rsidRPr="00DF6008">
        <w:rPr>
          <w:b/>
          <w:bCs/>
          <w:lang w:val="vi-VN"/>
        </w:rPr>
        <w:t xml:space="preserve">phản ánh </w:t>
      </w:r>
      <w:r>
        <w:rPr>
          <w:b/>
          <w:bCs/>
        </w:rPr>
        <w:t>cảm nhận</w:t>
      </w:r>
      <w:r w:rsidRPr="00DF6008">
        <w:rPr>
          <w:b/>
          <w:bCs/>
        </w:rPr>
        <w:t xml:space="preserve"> tích cực </w:t>
      </w:r>
      <w:r w:rsidR="003773E8" w:rsidRPr="00DF6008">
        <w:rPr>
          <w:b/>
          <w:bCs/>
        </w:rPr>
        <w:t>của người dân</w:t>
      </w:r>
      <w:r w:rsidR="003773E8">
        <w:rPr>
          <w:b/>
          <w:bCs/>
        </w:rPr>
        <w:t xml:space="preserve"> về đà phục hồi kinh tế sau giai đoạn đầy khó khăn</w:t>
      </w:r>
      <w:r w:rsidRPr="00DF6008">
        <w:rPr>
          <w:b/>
          <w:bCs/>
          <w:lang w:val="vi-VN"/>
        </w:rPr>
        <w:t xml:space="preserve">. </w:t>
      </w:r>
    </w:p>
    <w:p w14:paraId="2CA213D4" w14:textId="5F5D57F2" w:rsidR="001C407A" w:rsidRDefault="003773E8" w:rsidP="001C407A">
      <w:pPr>
        <w:jc w:val="both"/>
        <w:rPr>
          <w:lang w:val="vi-VN"/>
        </w:rPr>
      </w:pPr>
      <w:r>
        <w:t>Cụ thể</w:t>
      </w:r>
      <w:r w:rsidR="00DF6008" w:rsidRPr="00B30F69">
        <w:rPr>
          <w:lang w:val="vi-VN"/>
        </w:rPr>
        <w:t xml:space="preserve">, 11,4% số người trả lời cho rằng </w:t>
      </w:r>
      <w:r w:rsidR="00DF6008" w:rsidRPr="00B30F69">
        <w:t>tình hình</w:t>
      </w:r>
      <w:r w:rsidR="00DF6008" w:rsidRPr="00B30F69">
        <w:rPr>
          <w:lang w:val="vi-VN"/>
        </w:rPr>
        <w:t xml:space="preserve"> kinh tế hộ gia đình </w:t>
      </w:r>
      <w:r w:rsidR="00DF6008" w:rsidRPr="00B30F69">
        <w:t xml:space="preserve">của họ </w:t>
      </w:r>
      <w:r w:rsidR="00DF6008" w:rsidRPr="00B30F69">
        <w:rPr>
          <w:lang w:val="vi-VN"/>
        </w:rPr>
        <w:t>là nghèo hoặc rất nghèo, giảm so với tỉ lệ 15,3% của năm 2021</w:t>
      </w:r>
      <w:r w:rsidR="00DF6008">
        <w:t xml:space="preserve"> là thời điểm đỉnh của đại dịch tại Việt Nam, sau khi đã tiến hành các </w:t>
      </w:r>
      <w:r w:rsidR="00DF6008" w:rsidRPr="00DF6008">
        <w:t>biện pháp phòng chống vi-rút được quốc tế hoan nghênh vào năm 2020</w:t>
      </w:r>
      <w:r w:rsidR="00DF6008" w:rsidRPr="00B30F69">
        <w:rPr>
          <w:lang w:val="vi-VN"/>
        </w:rPr>
        <w:t xml:space="preserve">. </w:t>
      </w:r>
      <w:r w:rsidR="00DF6008">
        <w:t xml:space="preserve">Tương tự, </w:t>
      </w:r>
      <w:r w:rsidR="00DF6008">
        <w:rPr>
          <w:b/>
          <w:bCs/>
        </w:rPr>
        <w:t>n</w:t>
      </w:r>
      <w:r w:rsidR="00DF6008" w:rsidRPr="00DF6008">
        <w:rPr>
          <w:b/>
          <w:bCs/>
        </w:rPr>
        <w:t xml:space="preserve">gười dân cũng có cảm nhận </w:t>
      </w:r>
      <w:r w:rsidR="00DF6008">
        <w:rPr>
          <w:b/>
          <w:bCs/>
        </w:rPr>
        <w:t>tích cực</w:t>
      </w:r>
      <w:r w:rsidR="00DF6008" w:rsidRPr="00DF6008">
        <w:rPr>
          <w:b/>
          <w:bCs/>
        </w:rPr>
        <w:t xml:space="preserve"> </w:t>
      </w:r>
      <w:r w:rsidR="00DF6008" w:rsidRPr="00DF6008">
        <w:rPr>
          <w:b/>
          <w:bCs/>
          <w:lang w:val="vi-VN"/>
        </w:rPr>
        <w:t xml:space="preserve">về </w:t>
      </w:r>
      <w:r w:rsidR="00DF6008" w:rsidRPr="00DF6008">
        <w:rPr>
          <w:b/>
          <w:bCs/>
        </w:rPr>
        <w:t xml:space="preserve">triển vọng </w:t>
      </w:r>
      <w:r w:rsidR="00DF6008" w:rsidRPr="00DF6008">
        <w:rPr>
          <w:b/>
          <w:bCs/>
          <w:lang w:val="vi-VN"/>
        </w:rPr>
        <w:t>kinh tế của đất nước.</w:t>
      </w:r>
      <w:r w:rsidR="00DF6008" w:rsidRPr="00B30F69">
        <w:rPr>
          <w:lang w:val="vi-VN"/>
        </w:rPr>
        <w:t xml:space="preserve"> Kết quả năm 2021 </w:t>
      </w:r>
      <w:r>
        <w:t>được ghi nhận là</w:t>
      </w:r>
      <w:r w:rsidR="00DF6008" w:rsidRPr="00B30F69">
        <w:rPr>
          <w:lang w:val="vi-VN"/>
        </w:rPr>
        <w:t xml:space="preserve"> tiêu cực nhất với 19,8% số người trả lời cho biết hiện trạng nền kinh tế quốc gia là kém. Tuy nhiên, tỉ lệ này đã giảm xuống 6,1% vào năm 2022. </w:t>
      </w:r>
      <w:r w:rsidR="00DF6008">
        <w:t>T</w:t>
      </w:r>
      <w:r w:rsidR="001C06E7">
        <w:t>ỉ</w:t>
      </w:r>
      <w:r w:rsidR="00DF6008">
        <w:t xml:space="preserve"> lệ đánh giá</w:t>
      </w:r>
      <w:r w:rsidR="00DF6008" w:rsidRPr="00DF6008">
        <w:rPr>
          <w:lang w:val="vi-VN"/>
        </w:rPr>
        <w:t xml:space="preserve"> nền kinh tế </w:t>
      </w:r>
      <w:r w:rsidR="00DF6008">
        <w:t>là</w:t>
      </w:r>
      <w:r w:rsidR="00DF6008" w:rsidRPr="00DF6008">
        <w:rPr>
          <w:lang w:val="vi-VN"/>
        </w:rPr>
        <w:t xml:space="preserve"> “tốt” cũng </w:t>
      </w:r>
      <w:r>
        <w:t>tăng trở lại,</w:t>
      </w:r>
      <w:r w:rsidR="00DF6008" w:rsidRPr="00DF6008">
        <w:rPr>
          <w:lang w:val="vi-VN"/>
        </w:rPr>
        <w:t xml:space="preserve"> từ 46,7% năm 2021 lên 66,1%</w:t>
      </w:r>
      <w:r>
        <w:t xml:space="preserve"> </w:t>
      </w:r>
      <w:r w:rsidR="00DF6008">
        <w:t>năm 2022</w:t>
      </w:r>
      <w:r w:rsidR="00DF6008" w:rsidRPr="00DF6008">
        <w:rPr>
          <w:lang w:val="vi-VN"/>
        </w:rPr>
        <w:t>.</w:t>
      </w:r>
    </w:p>
    <w:p w14:paraId="3A5BAFEC" w14:textId="3727ACED" w:rsidR="00DF6008" w:rsidRPr="00DF6008" w:rsidRDefault="0047409D" w:rsidP="00BD1F4D">
      <w:pPr>
        <w:jc w:val="both"/>
        <w:rPr>
          <w:lang w:val="vi-VN"/>
        </w:rPr>
      </w:pPr>
      <w:r>
        <w:rPr>
          <w:b/>
          <w:bCs/>
          <w:noProof/>
          <w:lang w:val="vi-VN"/>
        </w:rPr>
        <mc:AlternateContent>
          <mc:Choice Requires="wps">
            <w:drawing>
              <wp:anchor distT="0" distB="0" distL="114300" distR="114300" simplePos="0" relativeHeight="251657216" behindDoc="0" locked="0" layoutInCell="1" allowOverlap="1" wp14:anchorId="0821D598" wp14:editId="65A6E7A2">
                <wp:simplePos x="0" y="0"/>
                <wp:positionH relativeFrom="margin">
                  <wp:posOffset>0</wp:posOffset>
                </wp:positionH>
                <wp:positionV relativeFrom="paragraph">
                  <wp:posOffset>462280</wp:posOffset>
                </wp:positionV>
                <wp:extent cx="3971925" cy="266700"/>
                <wp:effectExtent l="0" t="0" r="28575" b="24765"/>
                <wp:wrapSquare wrapText="bothSides"/>
                <wp:docPr id="10" name="Text Box 1"/>
                <wp:cNvGraphicFramePr/>
                <a:graphic xmlns:a="http://schemas.openxmlformats.org/drawingml/2006/main">
                  <a:graphicData uri="http://schemas.microsoft.com/office/word/2010/wordprocessingShape">
                    <wps:wsp>
                      <wps:cNvSpPr txBox="1"/>
                      <wps:spPr>
                        <a:xfrm>
                          <a:off x="0" y="0"/>
                          <a:ext cx="3971925" cy="266700"/>
                        </a:xfrm>
                        <a:prstGeom prst="rect">
                          <a:avLst/>
                        </a:prstGeom>
                        <a:solidFill>
                          <a:prstClr val="white"/>
                        </a:solidFill>
                        <a:ln>
                          <a:solidFill>
                            <a:schemeClr val="bg1"/>
                          </a:solidFill>
                        </a:ln>
                      </wps:spPr>
                      <wps:txbx>
                        <w:txbxContent>
                          <w:p w14:paraId="618FEB4A" w14:textId="694253EA" w:rsidR="0047409D" w:rsidRDefault="0047409D" w:rsidP="00AD5964">
                            <w:pPr>
                              <w:pStyle w:val="Caption"/>
                              <w:spacing w:after="120"/>
                              <w:rPr>
                                <w:b/>
                                <w:bCs/>
                              </w:rPr>
                            </w:pPr>
                            <w:r w:rsidRPr="00B30F69">
                              <w:rPr>
                                <w:noProof/>
                              </w:rPr>
                              <w:drawing>
                                <wp:inline distT="0" distB="0" distL="0" distR="0" wp14:anchorId="309A36A3" wp14:editId="74D368AF">
                                  <wp:extent cx="3971925" cy="2236252"/>
                                  <wp:effectExtent l="0" t="0" r="0" b="0"/>
                                  <wp:docPr id="829336816" name="Picture 3">
                                    <a:extLst xmlns:a="http://schemas.openxmlformats.org/drawingml/2006/main">
                                      <a:ext uri="{FF2B5EF4-FFF2-40B4-BE49-F238E27FC236}">
                                        <a16:creationId xmlns:a16="http://schemas.microsoft.com/office/drawing/2014/main" id="{E12A1218-60DB-6ABA-93E9-A8A769EBC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12A1218-60DB-6ABA-93E9-A8A769EBCECE}"/>
                                              </a:ext>
                                            </a:extLst>
                                          </pic:cNvPr>
                                          <pic:cNvPicPr>
                                            <a:picLocks noChangeAspect="1"/>
                                          </pic:cNvPicPr>
                                        </pic:nvPicPr>
                                        <pic:blipFill>
                                          <a:blip r:embed="rId7"/>
                                          <a:stretch>
                                            <a:fillRect/>
                                          </a:stretch>
                                        </pic:blipFill>
                                        <pic:spPr>
                                          <a:xfrm>
                                            <a:off x="0" y="0"/>
                                            <a:ext cx="3971925" cy="2236252"/>
                                          </a:xfrm>
                                          <a:prstGeom prst="rect">
                                            <a:avLst/>
                                          </a:prstGeom>
                                        </pic:spPr>
                                      </pic:pic>
                                    </a:graphicData>
                                  </a:graphic>
                                </wp:inline>
                              </w:drawing>
                            </w:r>
                          </w:p>
                          <w:p w14:paraId="636161F9" w14:textId="6A9B4416" w:rsidR="00BD1F4D" w:rsidRDefault="001C407A" w:rsidP="00AD5964">
                            <w:pPr>
                              <w:pStyle w:val="Caption"/>
                              <w:spacing w:after="0"/>
                              <w:rPr>
                                <w:b/>
                                <w:bCs/>
                                <w:noProof/>
                              </w:rPr>
                            </w:pPr>
                            <w:r>
                              <w:rPr>
                                <w:b/>
                                <w:bCs/>
                              </w:rPr>
                              <w:t>Hình</w:t>
                            </w:r>
                            <w:r w:rsidR="00BD1F4D">
                              <w:rPr>
                                <w:b/>
                                <w:bCs/>
                              </w:rPr>
                              <w:t xml:space="preserve"> </w:t>
                            </w:r>
                            <w:r w:rsidR="00BD1F4D">
                              <w:rPr>
                                <w:b/>
                                <w:bCs/>
                              </w:rPr>
                              <w:fldChar w:fldCharType="begin"/>
                            </w:r>
                            <w:r w:rsidR="00BD1F4D">
                              <w:rPr>
                                <w:b/>
                                <w:bCs/>
                              </w:rPr>
                              <w:instrText xml:space="preserve"> SEQ Figure \* ARABIC </w:instrText>
                            </w:r>
                            <w:r w:rsidR="00BD1F4D">
                              <w:rPr>
                                <w:b/>
                                <w:bCs/>
                              </w:rPr>
                              <w:fldChar w:fldCharType="separate"/>
                            </w:r>
                            <w:r w:rsidR="00BD1F4D">
                              <w:rPr>
                                <w:b/>
                                <w:bCs/>
                                <w:noProof/>
                              </w:rPr>
                              <w:t>1</w:t>
                            </w:r>
                            <w:r w:rsidR="00BD1F4D">
                              <w:rPr>
                                <w:b/>
                                <w:bCs/>
                              </w:rPr>
                              <w:fldChar w:fldCharType="end"/>
                            </w:r>
                            <w:r w:rsidR="00BD1F4D">
                              <w:rPr>
                                <w:b/>
                                <w:bCs/>
                              </w:rPr>
                              <w:t>:</w:t>
                            </w:r>
                            <w:r w:rsidR="00BD1F4D">
                              <w:rPr>
                                <w:rFonts w:cstheme="minorHAnsi"/>
                                <w:b/>
                                <w:bCs/>
                              </w:rPr>
                              <w:t xml:space="preserve"> </w:t>
                            </w:r>
                            <w:r w:rsidRPr="001C407A">
                              <w:rPr>
                                <w:rFonts w:cstheme="minorHAnsi"/>
                                <w:b/>
                                <w:bCs/>
                              </w:rPr>
                              <w:t xml:space="preserve"> Đánh giá về tình hình kinh tế hộ gia đình so với ba năm trước, 2011-2022</w:t>
                            </w:r>
                          </w:p>
                        </w:txbxContent>
                      </wps:txbx>
                      <wps:bodyPr rot="0" spcFirstLastPara="0"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21D598" id="_x0000_t202" coordsize="21600,21600" o:spt="202" path="m,l,21600r21600,l21600,xe">
                <v:stroke joinstyle="miter"/>
                <v:path gradientshapeok="t" o:connecttype="rect"/>
              </v:shapetype>
              <v:shape id="Text Box 1" o:spid="_x0000_s1026" type="#_x0000_t202" style="position:absolute;left:0;text-align:left;margin-left:0;margin-top:36.4pt;width:312.75pt;height:21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yuEQIAADMEAAAOAAAAZHJzL2Uyb0RvYy54bWysU02P2jAQvVfqf7B8LwGqst2IsKKsqCqh&#10;7UpstWfjOMSS43HHhoT++o4dAvtxq3pJxp7v957nd11j2FGh12ALPhmNOVNWQqntvuC/ntafvnLm&#10;g7ClMGBVwU/K87vFxw/z1uVqCjWYUiGjItbnrSt4HYLLs8zLWjXCj8ApS84KsBGBjrjPShQtVW9M&#10;Nh2PZ1kLWDoEqbyn2/veyRepflUpGX5WlVeBmYLTbCF9MX138Zst5iLfo3C1lucxxD9M0Qhtqeml&#10;1L0Igh1QvyvVaIngoQojCU0GVaWlSjvQNpPxm222tXAq7ULgeHeByf+/svLhuHWPyEL3DToiMALS&#10;Op97uoz7dBU28U+TMvIThKcLbKoLTNLl59ubye30C2eSfNPZ7GaccM2u2Q59+K6gYdEoOBItCS1x&#10;3PhAHSl0CInNPBhdrrUx8RAdK4PsKIjCttZBxRkp41WUse8Sk4bUJXW3T8u9TqRTzMyuK0crdLvu&#10;jMMOyhPBg9Arxzu51jTQRvjwKJCkQoiQ/MlbA/7hrCUpFdz/PghUnJkflriKuhsMHIzdYNhDswJa&#10;bUIPxclkUgIGM5gVQvNMKl/GLuQSVlKvgofBXIVe0PRKpFouUxCpy4mwsVsnY+kByKfuWaA70xCI&#10;wAcYRCbyN2z0sQlWtzwEWOtEVQSoR+WMGykz8XF+RVH6L88p6vrWF38BAAD//wMAUEsDBBQABgAI&#10;AAAAIQD40s0a2wAAAAcBAAAPAAAAZHJzL2Rvd25yZXYueG1sTI/BTsMwEETvSPyDtUjcqFOLhirE&#10;qSokxKkStBw4OvE2iRqvI9tpwt+znOA4mtHMm3K3uEFcMcTek4b1KgOB1HjbU6vh8/T6sAURkyFr&#10;Bk+o4Rsj7Krbm9IU1s/0gddjagWXUCyMhi6lsZAyNh06E1d+RGLv7IMziWVopQ1m5nI3SJVluXSm&#10;J17ozIgvHTaX4+Q0KIX5+xykfcvV/vQ1yQP29UHr+7tl/wwi4ZL+wvCLz+hQMVPtJ7JRDBr4SNLw&#10;pJif3VxtNiBqjq0ftyCrUv7nr34AAAD//wMAUEsBAi0AFAAGAAgAAAAhALaDOJL+AAAA4QEAABMA&#10;AAAAAAAAAAAAAAAAAAAAAFtDb250ZW50X1R5cGVzXS54bWxQSwECLQAUAAYACAAAACEAOP0h/9YA&#10;AACUAQAACwAAAAAAAAAAAAAAAAAvAQAAX3JlbHMvLnJlbHNQSwECLQAUAAYACAAAACEA0hcMrhEC&#10;AAAzBAAADgAAAAAAAAAAAAAAAAAuAgAAZHJzL2Uyb0RvYy54bWxQSwECLQAUAAYACAAAACEA+NLN&#10;GtsAAAAHAQAADwAAAAAAAAAAAAAAAABrBAAAZHJzL2Rvd25yZXYueG1sUEsFBgAAAAAEAAQA8wAA&#10;AHMFAAAAAA==&#10;" strokecolor="white [3212]">
                <v:textbox style="mso-fit-shape-to-text:t" inset="0,0,0,0">
                  <w:txbxContent>
                    <w:p w14:paraId="618FEB4A" w14:textId="694253EA" w:rsidR="0047409D" w:rsidRDefault="0047409D" w:rsidP="00AD5964">
                      <w:pPr>
                        <w:pStyle w:val="Caption"/>
                        <w:spacing w:after="120"/>
                        <w:rPr>
                          <w:b/>
                          <w:bCs/>
                        </w:rPr>
                      </w:pPr>
                      <w:r w:rsidRPr="00B30F69">
                        <w:rPr>
                          <w:noProof/>
                        </w:rPr>
                        <w:drawing>
                          <wp:inline distT="0" distB="0" distL="0" distR="0" wp14:anchorId="309A36A3" wp14:editId="74D368AF">
                            <wp:extent cx="3971925" cy="2236252"/>
                            <wp:effectExtent l="0" t="0" r="0" b="0"/>
                            <wp:docPr id="829336816" name="Picture 3">
                              <a:extLst xmlns:a="http://schemas.openxmlformats.org/drawingml/2006/main">
                                <a:ext uri="{FF2B5EF4-FFF2-40B4-BE49-F238E27FC236}">
                                  <a16:creationId xmlns:a16="http://schemas.microsoft.com/office/drawing/2014/main" id="{E12A1218-60DB-6ABA-93E9-A8A769EBC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12A1218-60DB-6ABA-93E9-A8A769EBCECE}"/>
                                        </a:ext>
                                      </a:extLst>
                                    </pic:cNvPr>
                                    <pic:cNvPicPr>
                                      <a:picLocks noChangeAspect="1"/>
                                    </pic:cNvPicPr>
                                  </pic:nvPicPr>
                                  <pic:blipFill>
                                    <a:blip r:embed="rId8"/>
                                    <a:stretch>
                                      <a:fillRect/>
                                    </a:stretch>
                                  </pic:blipFill>
                                  <pic:spPr>
                                    <a:xfrm>
                                      <a:off x="0" y="0"/>
                                      <a:ext cx="3971925" cy="2236252"/>
                                    </a:xfrm>
                                    <a:prstGeom prst="rect">
                                      <a:avLst/>
                                    </a:prstGeom>
                                  </pic:spPr>
                                </pic:pic>
                              </a:graphicData>
                            </a:graphic>
                          </wp:inline>
                        </w:drawing>
                      </w:r>
                    </w:p>
                    <w:p w14:paraId="636161F9" w14:textId="6A9B4416" w:rsidR="00BD1F4D" w:rsidRDefault="001C407A" w:rsidP="00AD5964">
                      <w:pPr>
                        <w:pStyle w:val="Caption"/>
                        <w:spacing w:after="0"/>
                        <w:rPr>
                          <w:b/>
                          <w:bCs/>
                          <w:noProof/>
                        </w:rPr>
                      </w:pPr>
                      <w:r>
                        <w:rPr>
                          <w:b/>
                          <w:bCs/>
                        </w:rPr>
                        <w:t>Hình</w:t>
                      </w:r>
                      <w:r w:rsidR="00BD1F4D">
                        <w:rPr>
                          <w:b/>
                          <w:bCs/>
                        </w:rPr>
                        <w:t xml:space="preserve"> </w:t>
                      </w:r>
                      <w:r w:rsidR="00BD1F4D">
                        <w:rPr>
                          <w:b/>
                          <w:bCs/>
                        </w:rPr>
                        <w:fldChar w:fldCharType="begin"/>
                      </w:r>
                      <w:r w:rsidR="00BD1F4D">
                        <w:rPr>
                          <w:b/>
                          <w:bCs/>
                        </w:rPr>
                        <w:instrText xml:space="preserve"> SEQ Figure \* ARABIC </w:instrText>
                      </w:r>
                      <w:r w:rsidR="00BD1F4D">
                        <w:rPr>
                          <w:b/>
                          <w:bCs/>
                        </w:rPr>
                        <w:fldChar w:fldCharType="separate"/>
                      </w:r>
                      <w:r w:rsidR="00BD1F4D">
                        <w:rPr>
                          <w:b/>
                          <w:bCs/>
                          <w:noProof/>
                        </w:rPr>
                        <w:t>1</w:t>
                      </w:r>
                      <w:r w:rsidR="00BD1F4D">
                        <w:rPr>
                          <w:b/>
                          <w:bCs/>
                        </w:rPr>
                        <w:fldChar w:fldCharType="end"/>
                      </w:r>
                      <w:r w:rsidR="00BD1F4D">
                        <w:rPr>
                          <w:b/>
                          <w:bCs/>
                        </w:rPr>
                        <w:t>:</w:t>
                      </w:r>
                      <w:r w:rsidR="00BD1F4D">
                        <w:rPr>
                          <w:rFonts w:cstheme="minorHAnsi"/>
                          <w:b/>
                          <w:bCs/>
                        </w:rPr>
                        <w:t xml:space="preserve"> </w:t>
                      </w:r>
                      <w:r w:rsidRPr="001C407A">
                        <w:rPr>
                          <w:rFonts w:cstheme="minorHAnsi"/>
                          <w:b/>
                          <w:bCs/>
                        </w:rPr>
                        <w:t xml:space="preserve"> Đánh giá về tình hình kinh tế hộ gia đình so với ba năm trước, 2011-2022</w:t>
                      </w:r>
                    </w:p>
                  </w:txbxContent>
                </v:textbox>
                <w10:wrap type="square" anchorx="margin"/>
              </v:shape>
            </w:pict>
          </mc:Fallback>
        </mc:AlternateContent>
      </w:r>
      <w:r w:rsidR="00DF6008" w:rsidRPr="00DF6008">
        <w:rPr>
          <w:b/>
          <w:bCs/>
          <w:lang w:val="vi-VN"/>
        </w:rPr>
        <w:t>Mặc dù vậy, thiệt hại do COVID-19 gây ra vẫn chưa hoàn toàn được khắc phục</w:t>
      </w:r>
      <w:r w:rsidR="00DF6008" w:rsidRPr="00B30F69">
        <w:rPr>
          <w:lang w:val="vi-VN"/>
        </w:rPr>
        <w:t xml:space="preserve">. Các chỉ số khác cho thấy tác động kéo dài của đại dịch khiến nền kinh tế chưa hoàn toàn trở lại bình thường. </w:t>
      </w:r>
      <w:r w:rsidR="005E324F">
        <w:t>N</w:t>
      </w:r>
      <w:r w:rsidR="005E324F" w:rsidRPr="00B30F69">
        <w:rPr>
          <w:lang w:val="vi-VN"/>
        </w:rPr>
        <w:t>ăm 2022</w:t>
      </w:r>
      <w:r w:rsidR="005E324F">
        <w:t>,</w:t>
      </w:r>
      <w:r w:rsidR="005E324F" w:rsidRPr="00B30F69">
        <w:rPr>
          <w:lang w:val="vi-VN"/>
        </w:rPr>
        <w:t xml:space="preserve"> </w:t>
      </w:r>
      <w:r w:rsidR="005E324F">
        <w:t>t</w:t>
      </w:r>
      <w:r w:rsidR="00DF6008" w:rsidRPr="00B30F69">
        <w:t>ỉ lệ</w:t>
      </w:r>
      <w:r w:rsidR="00DF6008" w:rsidRPr="00B30F69">
        <w:rPr>
          <w:lang w:val="vi-VN"/>
        </w:rPr>
        <w:t xml:space="preserve"> người được hỏi cho rằng điều kiện kinh tế hộ gia đình </w:t>
      </w:r>
      <w:r w:rsidR="00DF6008" w:rsidRPr="00B30F69">
        <w:t>có</w:t>
      </w:r>
      <w:r w:rsidR="00DF6008" w:rsidRPr="00B30F69">
        <w:rPr>
          <w:lang w:val="vi-VN"/>
        </w:rPr>
        <w:t xml:space="preserve"> </w:t>
      </w:r>
      <w:r w:rsidR="00DF6008" w:rsidRPr="00B30F69">
        <w:t>cải thiện hơn so với trước đây</w:t>
      </w:r>
      <w:r w:rsidR="00DF6008" w:rsidRPr="00B30F69">
        <w:rPr>
          <w:lang w:val="vi-VN"/>
        </w:rPr>
        <w:t xml:space="preserve"> </w:t>
      </w:r>
      <w:r w:rsidR="00DF6008" w:rsidRPr="00B30F69">
        <w:t xml:space="preserve">là </w:t>
      </w:r>
      <w:r w:rsidR="00DF6008" w:rsidRPr="00B30F69">
        <w:rPr>
          <w:lang w:val="vi-VN"/>
        </w:rPr>
        <w:t>56%</w:t>
      </w:r>
      <w:r w:rsidR="00DF6008" w:rsidRPr="00B30F69">
        <w:t xml:space="preserve">, cao hơn so với tỉ lệ </w:t>
      </w:r>
      <w:r w:rsidR="00DF6008" w:rsidRPr="00B30F69">
        <w:rPr>
          <w:lang w:val="vi-VN"/>
        </w:rPr>
        <w:t xml:space="preserve">52% </w:t>
      </w:r>
      <w:r w:rsidR="00DF6008" w:rsidRPr="00B30F69">
        <w:t>của năm 2021</w:t>
      </w:r>
      <w:r w:rsidR="00DF6008" w:rsidRPr="00B30F69">
        <w:rPr>
          <w:lang w:val="vi-VN"/>
        </w:rPr>
        <w:t xml:space="preserve">. Tuy nhiên, ngoại trừ kết quả năm 2021, kết quả ghi nhận được trong năm 2022 vẫn là mức thấp nhất kể từ năm 2012. Tương tự, tỉ lệ người trả lời cho rằng điều kiện kinh tế của họ tồi tệ hơn đã tăng lên mức cao nhất kể từ năm 2012, ngoại trừ năm 2021. </w:t>
      </w:r>
      <w:r w:rsidR="00DF6008" w:rsidRPr="00B30F69">
        <w:rPr>
          <w:lang w:val="vi-VN"/>
        </w:rPr>
        <w:lastRenderedPageBreak/>
        <w:t xml:space="preserve">Kết quả này cho thấy, mặc dù điều kiện kinh tế đã được cải thiện so với năm 2021, nhiều người </w:t>
      </w:r>
      <w:r w:rsidR="00C57CD3">
        <w:t>còn</w:t>
      </w:r>
      <w:r w:rsidR="00DF6008" w:rsidRPr="00B30F69">
        <w:rPr>
          <w:lang w:val="vi-VN"/>
        </w:rPr>
        <w:t xml:space="preserve"> cảm thấy kinh tế hộ gia đình gặp khó khăn do tác động tiêu cực của đại dịch.</w:t>
      </w:r>
    </w:p>
    <w:p w14:paraId="1C1D0997" w14:textId="189016B1" w:rsidR="001C407A" w:rsidRPr="001C407A" w:rsidRDefault="001C407A" w:rsidP="001C407A">
      <w:pPr>
        <w:jc w:val="both"/>
        <w:rPr>
          <w:lang w:val="vi-VN"/>
        </w:rPr>
      </w:pPr>
      <w:bookmarkStart w:id="0" w:name="_Toc129785643"/>
      <w:r>
        <w:t xml:space="preserve">Theo khảo sát, </w:t>
      </w:r>
      <w:r w:rsidRPr="001C407A">
        <w:rPr>
          <w:b/>
          <w:bCs/>
        </w:rPr>
        <w:t>n</w:t>
      </w:r>
      <w:r w:rsidRPr="001C407A">
        <w:rPr>
          <w:b/>
          <w:bCs/>
          <w:lang w:val="vi-VN"/>
        </w:rPr>
        <w:t>gười dân tộc thiểu số và phụ nữ nhìn nhận điều kiện kinh tế hộ gia đình theo hướng tiêu cực hơn</w:t>
      </w:r>
      <w:r w:rsidR="00C57CD3">
        <w:rPr>
          <w:b/>
          <w:bCs/>
        </w:rPr>
        <w:t xml:space="preserve">. </w:t>
      </w:r>
      <w:r w:rsidR="00C57CD3">
        <w:t>Nguyên nhân là</w:t>
      </w:r>
      <w:r w:rsidRPr="00B30F69">
        <w:rPr>
          <w:lang w:val="vi-VN"/>
        </w:rPr>
        <w:t xml:space="preserve"> do tỉ lệ nghèo trong cộng đồng thiểu số </w:t>
      </w:r>
      <w:r w:rsidR="00C57CD3">
        <w:t xml:space="preserve">vốn </w:t>
      </w:r>
      <w:r w:rsidRPr="00B30F69">
        <w:rPr>
          <w:lang w:val="vi-VN"/>
        </w:rPr>
        <w:t xml:space="preserve">cao hơn so với cộng đồng người Kinh và điều kiện việc làm của phụ nữ bấp bênh hơn so với nam giới. </w:t>
      </w:r>
      <w:r>
        <w:t>Cụ thể, t</w:t>
      </w:r>
      <w:r w:rsidRPr="00B30F69">
        <w:rPr>
          <w:lang w:val="vi-VN"/>
        </w:rPr>
        <w:t>ỉ lệ người trả lời là phụ nữ cho rằng điều kiện kinh tế hộ gia đình của họ là tốt/rất tốt thấp hơn tỉ lệ nam giới có cùng quan điểm khoảng 5%.</w:t>
      </w:r>
      <w:r>
        <w:t xml:space="preserve"> Bên cạnh đó,</w:t>
      </w:r>
      <w:r w:rsidRPr="00B30F69">
        <w:rPr>
          <w:lang w:val="vi-VN"/>
        </w:rPr>
        <w:t xml:space="preserve"> </w:t>
      </w:r>
      <w:r>
        <w:t>t</w:t>
      </w:r>
      <w:r w:rsidRPr="00B30F69">
        <w:rPr>
          <w:lang w:val="vi-VN"/>
        </w:rPr>
        <w:t>ỉ lệ người dân tộc thiểu số cho rằng tình hình kinh tế hộ của họ là tốt/rất tốt thấp hơn tới 9% so với tỉ lệ này trong nhóm người Kinh.</w:t>
      </w:r>
    </w:p>
    <w:bookmarkEnd w:id="0"/>
    <w:p w14:paraId="62959679" w14:textId="220C9259" w:rsidR="00BD1F4D" w:rsidRDefault="001C407A" w:rsidP="00BD1F4D">
      <w:pPr>
        <w:pStyle w:val="Heading2"/>
        <w:spacing w:before="240" w:after="120"/>
        <w:rPr>
          <w:rStyle w:val="Heading2Char"/>
          <w:rFonts w:cstheme="majorHAnsi"/>
          <w:b/>
          <w:bCs/>
        </w:rPr>
      </w:pPr>
      <w:r w:rsidRPr="001C407A">
        <w:rPr>
          <w:rStyle w:val="Heading2Char"/>
          <w:rFonts w:cstheme="majorHAnsi"/>
          <w:b/>
          <w:bCs/>
        </w:rPr>
        <w:t>Những vấn đề đáng quan ngại nổi bật từ góc nhìn của người dân năm 2022</w:t>
      </w:r>
    </w:p>
    <w:p w14:paraId="51819AB5" w14:textId="4D03C8E0" w:rsidR="001C407A" w:rsidRPr="004D3C22" w:rsidRDefault="001C407A" w:rsidP="00BD1F4D">
      <w:pPr>
        <w:jc w:val="both"/>
        <w:rPr>
          <w:lang w:val="vi-VN"/>
        </w:rPr>
      </w:pPr>
      <w:r>
        <w:t>Mỗi năm</w:t>
      </w:r>
      <w:r w:rsidRPr="00B30F69">
        <w:rPr>
          <w:lang w:val="vi-VN"/>
        </w:rPr>
        <w:t xml:space="preserve">, khảo sát PAPI </w:t>
      </w:r>
      <w:r w:rsidR="005E324F">
        <w:t>đặt câu</w:t>
      </w:r>
      <w:r w:rsidRPr="00B30F69">
        <w:rPr>
          <w:lang w:val="vi-VN"/>
        </w:rPr>
        <w:t xml:space="preserve"> hỏi</w:t>
      </w:r>
      <w:r w:rsidR="005E324F">
        <w:t xml:space="preserve"> để</w:t>
      </w:r>
      <w:r w:rsidRPr="00B30F69">
        <w:rPr>
          <w:lang w:val="vi-VN"/>
        </w:rPr>
        <w:t xml:space="preserve"> người dân tự nêu từ một đến ba vấn đề họ cần Nhà nước tập trung giải quyết trong năm tiếp theo. </w:t>
      </w:r>
      <w:r w:rsidR="004D3C22">
        <w:t>Tương tự như cảm nhận về</w:t>
      </w:r>
      <w:r w:rsidR="004D3C22" w:rsidRPr="004D3C22">
        <w:rPr>
          <w:lang w:val="vi-VN"/>
        </w:rPr>
        <w:t xml:space="preserve"> điều kiện kinh tế hộ gia đình và quốc gia, </w:t>
      </w:r>
      <w:r w:rsidR="004D3C22">
        <w:t>khảo sát cho thấy</w:t>
      </w:r>
      <w:r w:rsidR="004D3C22" w:rsidRPr="004D3C22">
        <w:rPr>
          <w:lang w:val="vi-VN"/>
        </w:rPr>
        <w:t xml:space="preserve"> </w:t>
      </w:r>
      <w:r w:rsidR="005E324F">
        <w:t xml:space="preserve">mối quan ngại về </w:t>
      </w:r>
      <w:r w:rsidR="00C57CD3">
        <w:t>đại dịch</w:t>
      </w:r>
      <w:r w:rsidR="004D3C22" w:rsidRPr="004D3C22">
        <w:rPr>
          <w:lang w:val="vi-VN"/>
        </w:rPr>
        <w:t xml:space="preserve"> COVID-19 </w:t>
      </w:r>
      <w:r w:rsidR="00C57CD3">
        <w:t>đã dần lùi về phía sau, nhường chỗ cho</w:t>
      </w:r>
      <w:r w:rsidR="004D3C22">
        <w:t xml:space="preserve"> </w:t>
      </w:r>
      <w:r w:rsidR="005E324F">
        <w:t>những</w:t>
      </w:r>
      <w:r w:rsidR="004D3C22">
        <w:t xml:space="preserve"> </w:t>
      </w:r>
      <w:r w:rsidR="00421D6D">
        <w:t>chủ đề về</w:t>
      </w:r>
      <w:r w:rsidR="00C57CD3">
        <w:t xml:space="preserve"> phục hồi kinh tế - xã hội</w:t>
      </w:r>
      <w:r w:rsidR="004D3C22" w:rsidRPr="004D3C22">
        <w:rPr>
          <w:lang w:val="vi-VN"/>
        </w:rPr>
        <w:t xml:space="preserve">. </w:t>
      </w:r>
      <w:r w:rsidR="00C57CD3">
        <w:t>Cụ thể,</w:t>
      </w:r>
      <w:r w:rsidR="004D3C22" w:rsidRPr="004D3C22">
        <w:rPr>
          <w:lang w:val="vi-VN"/>
        </w:rPr>
        <w:t xml:space="preserve"> t</w:t>
      </w:r>
      <w:r w:rsidR="001C06E7">
        <w:t>ỉ</w:t>
      </w:r>
      <w:r w:rsidR="004D3C22" w:rsidRPr="004D3C22">
        <w:rPr>
          <w:lang w:val="vi-VN"/>
        </w:rPr>
        <w:t xml:space="preserve"> lệ</w:t>
      </w:r>
      <w:r w:rsidR="004D3C22">
        <w:t xml:space="preserve"> quan tâm tới</w:t>
      </w:r>
      <w:r w:rsidR="004D3C22" w:rsidRPr="004D3C22">
        <w:rPr>
          <w:lang w:val="vi-VN"/>
        </w:rPr>
        <w:t xml:space="preserve"> bảo hiểm y tế/</w:t>
      </w:r>
      <w:r w:rsidR="004D3C22">
        <w:t>sức khỏe</w:t>
      </w:r>
      <w:r w:rsidR="004D3C22" w:rsidRPr="004D3C22">
        <w:rPr>
          <w:lang w:val="vi-VN"/>
        </w:rPr>
        <w:t xml:space="preserve"> đã giảm mạnh vào năm 2022 (4,86%)</w:t>
      </w:r>
      <w:r w:rsidR="00C57CD3">
        <w:t>, s</w:t>
      </w:r>
      <w:r w:rsidR="00C57CD3" w:rsidRPr="004D3C22">
        <w:rPr>
          <w:lang w:val="vi-VN"/>
        </w:rPr>
        <w:t xml:space="preserve">au khi tăng đột biến </w:t>
      </w:r>
      <w:r w:rsidR="00C57CD3">
        <w:t>trong bối cảnh đại dịch Covid-19</w:t>
      </w:r>
      <w:r w:rsidR="00C57CD3" w:rsidRPr="004D3C22">
        <w:rPr>
          <w:lang w:val="vi-VN"/>
        </w:rPr>
        <w:t xml:space="preserve"> năm 2021</w:t>
      </w:r>
      <w:r w:rsidR="00421D6D">
        <w:t xml:space="preserve"> (</w:t>
      </w:r>
      <w:r w:rsidR="00421D6D" w:rsidRPr="004D3C22">
        <w:rPr>
          <w:lang w:val="vi-VN"/>
        </w:rPr>
        <w:t>23,84%</w:t>
      </w:r>
      <w:r w:rsidR="00421D6D">
        <w:t>)</w:t>
      </w:r>
      <w:r w:rsidR="004D3C22">
        <w:t xml:space="preserve">. </w:t>
      </w:r>
      <w:r w:rsidR="004D3C22" w:rsidRPr="004D3C22">
        <w:rPr>
          <w:b/>
          <w:bCs/>
        </w:rPr>
        <w:t xml:space="preserve">Đứng đầu danh sách </w:t>
      </w:r>
      <w:r w:rsidR="004D3C22">
        <w:rPr>
          <w:b/>
          <w:bCs/>
        </w:rPr>
        <w:t xml:space="preserve">quan ngại năm 2022 là </w:t>
      </w:r>
      <w:r w:rsidR="004D3C22" w:rsidRPr="004D3C22">
        <w:rPr>
          <w:b/>
          <w:bCs/>
          <w:lang w:val="vi-VN"/>
        </w:rPr>
        <w:t>t</w:t>
      </w:r>
      <w:r w:rsidR="001C06E7">
        <w:rPr>
          <w:b/>
          <w:bCs/>
        </w:rPr>
        <w:t>ỉ</w:t>
      </w:r>
      <w:r w:rsidR="004D3C22" w:rsidRPr="004D3C22">
        <w:rPr>
          <w:b/>
          <w:bCs/>
          <w:lang w:val="vi-VN"/>
        </w:rPr>
        <w:t xml:space="preserve"> lệ </w:t>
      </w:r>
      <w:r w:rsidR="00421D6D">
        <w:rPr>
          <w:b/>
          <w:bCs/>
        </w:rPr>
        <w:t>đói nghèo</w:t>
      </w:r>
      <w:r w:rsidR="004D3C22" w:rsidRPr="004D3C22">
        <w:rPr>
          <w:b/>
          <w:bCs/>
          <w:lang w:val="vi-VN"/>
        </w:rPr>
        <w:t xml:space="preserve"> (22,13%)</w:t>
      </w:r>
      <w:r w:rsidR="004D3C22">
        <w:rPr>
          <w:b/>
          <w:bCs/>
        </w:rPr>
        <w:t xml:space="preserve"> </w:t>
      </w:r>
      <w:r w:rsidR="00421D6D">
        <w:rPr>
          <w:b/>
          <w:bCs/>
        </w:rPr>
        <w:t>–</w:t>
      </w:r>
      <w:r w:rsidR="004D3C22" w:rsidRPr="004D3C22">
        <w:rPr>
          <w:b/>
          <w:bCs/>
        </w:rPr>
        <w:t xml:space="preserve"> </w:t>
      </w:r>
      <w:r w:rsidR="00BE0FB5">
        <w:rPr>
          <w:b/>
          <w:bCs/>
        </w:rPr>
        <w:t>một</w:t>
      </w:r>
      <w:r w:rsidR="00421D6D">
        <w:rPr>
          <w:b/>
          <w:bCs/>
        </w:rPr>
        <w:t xml:space="preserve"> </w:t>
      </w:r>
      <w:r w:rsidR="004D3C22" w:rsidRPr="004D3C22">
        <w:rPr>
          <w:b/>
          <w:bCs/>
        </w:rPr>
        <w:t xml:space="preserve">chủ đề </w:t>
      </w:r>
      <w:r w:rsidR="00BE0FB5">
        <w:rPr>
          <w:b/>
          <w:bCs/>
        </w:rPr>
        <w:t xml:space="preserve">liên tục </w:t>
      </w:r>
      <w:r w:rsidR="00421D6D">
        <w:rPr>
          <w:b/>
          <w:bCs/>
        </w:rPr>
        <w:t>được</w:t>
      </w:r>
      <w:r w:rsidR="004D3C22" w:rsidRPr="004D3C22">
        <w:rPr>
          <w:b/>
          <w:bCs/>
        </w:rPr>
        <w:t xml:space="preserve"> quan tâm </w:t>
      </w:r>
      <w:r w:rsidR="00BE0FB5">
        <w:rPr>
          <w:b/>
          <w:bCs/>
        </w:rPr>
        <w:t>nhiều</w:t>
      </w:r>
      <w:r w:rsidR="004D3C22" w:rsidRPr="004D3C22">
        <w:rPr>
          <w:b/>
          <w:bCs/>
        </w:rPr>
        <w:t xml:space="preserve"> nhất</w:t>
      </w:r>
      <w:r w:rsidR="00421D6D">
        <w:rPr>
          <w:b/>
          <w:bCs/>
        </w:rPr>
        <w:t xml:space="preserve"> kể</w:t>
      </w:r>
      <w:r w:rsidR="004D3C22" w:rsidRPr="004D3C22">
        <w:rPr>
          <w:b/>
          <w:bCs/>
          <w:lang w:val="vi-VN"/>
        </w:rPr>
        <w:t xml:space="preserve"> từ năm 2015, </w:t>
      </w:r>
      <w:r w:rsidR="004D3C22" w:rsidRPr="004D3C22">
        <w:rPr>
          <w:b/>
          <w:bCs/>
        </w:rPr>
        <w:t>ngoại trừ</w:t>
      </w:r>
      <w:r w:rsidR="004D3C22" w:rsidRPr="004D3C22">
        <w:rPr>
          <w:b/>
          <w:bCs/>
          <w:lang w:val="vi-VN"/>
        </w:rPr>
        <w:t xml:space="preserve"> năm 2021</w:t>
      </w:r>
      <w:r w:rsidR="004D3C22" w:rsidRPr="004D3C22">
        <w:rPr>
          <w:lang w:val="vi-VN"/>
        </w:rPr>
        <w:t xml:space="preserve"> (xem Hình 2).</w:t>
      </w:r>
    </w:p>
    <w:p w14:paraId="51C52E63" w14:textId="624687AE" w:rsidR="00BD1F4D" w:rsidRDefault="004D3C22" w:rsidP="00BD1F4D">
      <w:pPr>
        <w:keepNext/>
        <w:spacing w:before="60" w:after="120"/>
        <w:jc w:val="both"/>
        <w:rPr>
          <w:rFonts w:asciiTheme="majorHAnsi" w:hAnsiTheme="majorHAnsi" w:cstheme="majorHAnsi"/>
        </w:rPr>
      </w:pPr>
      <w:r w:rsidRPr="00B30F69">
        <w:rPr>
          <w:noProof/>
        </w:rPr>
        <w:drawing>
          <wp:inline distT="0" distB="0" distL="0" distR="0" wp14:anchorId="7C7BE639" wp14:editId="38A51A6F">
            <wp:extent cx="5721350" cy="3225061"/>
            <wp:effectExtent l="0" t="0" r="0" b="0"/>
            <wp:docPr id="829336773" name="Picture 4">
              <a:extLst xmlns:a="http://schemas.openxmlformats.org/drawingml/2006/main">
                <a:ext uri="{FF2B5EF4-FFF2-40B4-BE49-F238E27FC236}">
                  <a16:creationId xmlns:a16="http://schemas.microsoft.com/office/drawing/2014/main" id="{42982CEB-F19B-3B56-760B-0D4C87CF1C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2982CEB-F19B-3B56-760B-0D4C87CF1C0B}"/>
                        </a:ext>
                      </a:extLst>
                    </pic:cNvPr>
                    <pic:cNvPicPr>
                      <a:picLocks noChangeAspect="1"/>
                    </pic:cNvPicPr>
                  </pic:nvPicPr>
                  <pic:blipFill>
                    <a:blip r:embed="rId9"/>
                    <a:stretch>
                      <a:fillRect/>
                    </a:stretch>
                  </pic:blipFill>
                  <pic:spPr>
                    <a:xfrm>
                      <a:off x="0" y="0"/>
                      <a:ext cx="5730999" cy="3230500"/>
                    </a:xfrm>
                    <a:prstGeom prst="rect">
                      <a:avLst/>
                    </a:prstGeom>
                  </pic:spPr>
                </pic:pic>
              </a:graphicData>
            </a:graphic>
          </wp:inline>
        </w:drawing>
      </w:r>
    </w:p>
    <w:p w14:paraId="14917DC9" w14:textId="4EDEA9DA" w:rsidR="00BD1F4D" w:rsidRDefault="004D3C22" w:rsidP="00BD1F4D">
      <w:pPr>
        <w:pStyle w:val="Caption"/>
        <w:spacing w:after="240"/>
        <w:jc w:val="both"/>
        <w:rPr>
          <w:rFonts w:asciiTheme="majorHAnsi" w:hAnsiTheme="majorHAnsi" w:cstheme="majorHAnsi"/>
          <w:b/>
          <w:bCs/>
        </w:rPr>
      </w:pPr>
      <w:r>
        <w:rPr>
          <w:rFonts w:asciiTheme="majorHAnsi" w:hAnsiTheme="majorHAnsi" w:cstheme="majorHAnsi"/>
          <w:b/>
          <w:bCs/>
        </w:rPr>
        <w:t>Hình</w:t>
      </w:r>
      <w:r w:rsidR="00BD1F4D">
        <w:rPr>
          <w:rFonts w:asciiTheme="majorHAnsi" w:hAnsiTheme="majorHAnsi" w:cstheme="majorHAnsi"/>
          <w:b/>
          <w:bCs/>
        </w:rPr>
        <w:t xml:space="preserve"> </w:t>
      </w:r>
      <w:r w:rsidR="00BD1F4D">
        <w:rPr>
          <w:rFonts w:asciiTheme="majorHAnsi" w:hAnsiTheme="majorHAnsi" w:cstheme="majorHAnsi"/>
          <w:b/>
          <w:bCs/>
        </w:rPr>
        <w:fldChar w:fldCharType="begin"/>
      </w:r>
      <w:r w:rsidR="00BD1F4D">
        <w:rPr>
          <w:rFonts w:asciiTheme="majorHAnsi" w:hAnsiTheme="majorHAnsi" w:cstheme="majorHAnsi"/>
          <w:b/>
          <w:bCs/>
        </w:rPr>
        <w:instrText xml:space="preserve"> SEQ Figure \* ARABIC </w:instrText>
      </w:r>
      <w:r w:rsidR="00BD1F4D">
        <w:rPr>
          <w:rFonts w:asciiTheme="majorHAnsi" w:hAnsiTheme="majorHAnsi" w:cstheme="majorHAnsi"/>
          <w:b/>
          <w:bCs/>
        </w:rPr>
        <w:fldChar w:fldCharType="separate"/>
      </w:r>
      <w:r w:rsidR="00BD1F4D">
        <w:rPr>
          <w:rFonts w:asciiTheme="majorHAnsi" w:hAnsiTheme="majorHAnsi" w:cstheme="majorHAnsi"/>
          <w:b/>
          <w:bCs/>
          <w:noProof/>
        </w:rPr>
        <w:t>2</w:t>
      </w:r>
      <w:r w:rsidR="00BD1F4D">
        <w:rPr>
          <w:rFonts w:asciiTheme="majorHAnsi" w:hAnsiTheme="majorHAnsi" w:cstheme="majorHAnsi"/>
          <w:b/>
          <w:bCs/>
        </w:rPr>
        <w:fldChar w:fldCharType="end"/>
      </w:r>
      <w:r w:rsidR="00BD1F4D">
        <w:rPr>
          <w:rFonts w:asciiTheme="majorHAnsi" w:hAnsiTheme="majorHAnsi" w:cstheme="majorHAnsi"/>
          <w:b/>
          <w:bCs/>
        </w:rPr>
        <w:t xml:space="preserve">: </w:t>
      </w:r>
      <w:r w:rsidRPr="004D3C22">
        <w:rPr>
          <w:rFonts w:asciiTheme="majorHAnsi" w:hAnsiTheme="majorHAnsi" w:cstheme="majorHAnsi"/>
          <w:b/>
          <w:bCs/>
        </w:rPr>
        <w:t>Xu thế thay đổi ở một số vấn đề đáng quan ngại nhất, 2015-2022</w:t>
      </w:r>
    </w:p>
    <w:p w14:paraId="1822A102" w14:textId="37A31344" w:rsidR="00D35704" w:rsidRDefault="00D35704" w:rsidP="00BD1F4D">
      <w:pPr>
        <w:jc w:val="both"/>
      </w:pPr>
      <w:r>
        <w:rPr>
          <w:lang w:eastAsia="en-GB"/>
        </w:rPr>
        <w:t xml:space="preserve">Trong khi đại dịch Covid-19 không còn là mối quan ngại hàng đầu với người dân, khảo sát năm 2022 cho thấy những vấn đề </w:t>
      </w:r>
      <w:r w:rsidR="00421D6D">
        <w:rPr>
          <w:lang w:eastAsia="en-GB"/>
        </w:rPr>
        <w:t>nổi cộm</w:t>
      </w:r>
      <w:r>
        <w:rPr>
          <w:lang w:eastAsia="en-GB"/>
        </w:rPr>
        <w:t xml:space="preserve"> khác</w:t>
      </w:r>
      <w:r w:rsidR="00421D6D">
        <w:rPr>
          <w:lang w:eastAsia="en-GB"/>
        </w:rPr>
        <w:t>,</w:t>
      </w:r>
      <w:r>
        <w:rPr>
          <w:lang w:eastAsia="en-GB"/>
        </w:rPr>
        <w:t xml:space="preserve"> </w:t>
      </w:r>
      <w:r w:rsidR="00C57CD3">
        <w:rPr>
          <w:lang w:eastAsia="en-GB"/>
        </w:rPr>
        <w:t>như</w:t>
      </w:r>
      <w:r>
        <w:rPr>
          <w:lang w:eastAsia="en-GB"/>
        </w:rPr>
        <w:t>:</w:t>
      </w:r>
    </w:p>
    <w:p w14:paraId="67846C6E" w14:textId="776D1797" w:rsidR="00D35704" w:rsidRDefault="00421D6D" w:rsidP="00BD1F4D">
      <w:pPr>
        <w:jc w:val="both"/>
        <w:rPr>
          <w:lang w:eastAsia="en-GB"/>
        </w:rPr>
      </w:pPr>
      <w:r>
        <w:rPr>
          <w:lang w:eastAsia="en-GB"/>
        </w:rPr>
        <w:t>Mặc dù</w:t>
      </w:r>
      <w:r w:rsidRPr="00D35704">
        <w:rPr>
          <w:lang w:eastAsia="en-GB"/>
        </w:rPr>
        <w:t xml:space="preserve"> chiến dịch </w:t>
      </w:r>
      <w:r>
        <w:rPr>
          <w:lang w:eastAsia="en-GB"/>
        </w:rPr>
        <w:t xml:space="preserve">phòng, </w:t>
      </w:r>
      <w:r w:rsidRPr="00D35704">
        <w:rPr>
          <w:lang w:eastAsia="en-GB"/>
        </w:rPr>
        <w:t xml:space="preserve">chống tham nhũng </w:t>
      </w:r>
      <w:r>
        <w:rPr>
          <w:lang w:eastAsia="en-GB"/>
        </w:rPr>
        <w:t>đang được đẩy mạnh, m</w:t>
      </w:r>
      <w:r w:rsidR="00D35704">
        <w:rPr>
          <w:lang w:eastAsia="en-GB"/>
        </w:rPr>
        <w:t xml:space="preserve">ức độ quan ngại của </w:t>
      </w:r>
      <w:r w:rsidR="00D35704" w:rsidRPr="00D35704">
        <w:rPr>
          <w:lang w:eastAsia="en-GB"/>
        </w:rPr>
        <w:t xml:space="preserve">người dân về tham nhũng </w:t>
      </w:r>
      <w:r w:rsidR="00D35704">
        <w:rPr>
          <w:lang w:eastAsia="en-GB"/>
        </w:rPr>
        <w:t>tăng</w:t>
      </w:r>
      <w:r w:rsidR="00D35704" w:rsidRPr="00D35704">
        <w:rPr>
          <w:lang w:eastAsia="en-GB"/>
        </w:rPr>
        <w:t xml:space="preserve"> 4,80%</w:t>
      </w:r>
      <w:r w:rsidR="00D35704">
        <w:rPr>
          <w:lang w:eastAsia="en-GB"/>
        </w:rPr>
        <w:t xml:space="preserve"> so với năm 2021</w:t>
      </w:r>
      <w:r w:rsidR="00D35704" w:rsidRPr="00D35704">
        <w:rPr>
          <w:lang w:eastAsia="en-GB"/>
        </w:rPr>
        <w:t xml:space="preserve">. Xu hướng này nhất quán với những phát hiện trong </w:t>
      </w:r>
      <w:r w:rsidR="00D35704">
        <w:rPr>
          <w:lang w:eastAsia="en-GB"/>
        </w:rPr>
        <w:t>chỉ số nội dung</w:t>
      </w:r>
      <w:r w:rsidR="00D35704" w:rsidRPr="00D35704">
        <w:rPr>
          <w:lang w:eastAsia="en-GB"/>
        </w:rPr>
        <w:t xml:space="preserve"> 4 'Kiểm soát tham nhũng trong khu vực công'</w:t>
      </w:r>
      <w:r w:rsidR="00D35704">
        <w:rPr>
          <w:lang w:eastAsia="en-GB"/>
        </w:rPr>
        <w:t>.</w:t>
      </w:r>
      <w:r w:rsidR="00D35704" w:rsidRPr="00D35704">
        <w:rPr>
          <w:lang w:eastAsia="en-GB"/>
        </w:rPr>
        <w:t xml:space="preserve"> </w:t>
      </w:r>
      <w:r w:rsidR="00D35704">
        <w:rPr>
          <w:lang w:eastAsia="en-GB"/>
        </w:rPr>
        <w:t xml:space="preserve">Đây là lần đầu tiên mức độ quan ngại </w:t>
      </w:r>
      <w:r w:rsidR="00C57CD3">
        <w:rPr>
          <w:lang w:eastAsia="en-GB"/>
        </w:rPr>
        <w:t>về tham nhũng</w:t>
      </w:r>
      <w:r w:rsidR="00D35704">
        <w:rPr>
          <w:lang w:eastAsia="en-GB"/>
        </w:rPr>
        <w:t xml:space="preserve"> tăng lên kể từ năm</w:t>
      </w:r>
      <w:r w:rsidR="00D35704" w:rsidRPr="00D35704">
        <w:rPr>
          <w:lang w:eastAsia="en-GB"/>
        </w:rPr>
        <w:t xml:space="preserve"> 2015. Một trong những </w:t>
      </w:r>
      <w:r w:rsidR="00D35704">
        <w:rPr>
          <w:lang w:eastAsia="en-GB"/>
        </w:rPr>
        <w:t xml:space="preserve">nguyên </w:t>
      </w:r>
      <w:r w:rsidR="003A505F">
        <w:rPr>
          <w:lang w:eastAsia="en-GB"/>
        </w:rPr>
        <w:t>nh</w:t>
      </w:r>
      <w:r w:rsidR="00D35704">
        <w:rPr>
          <w:lang w:eastAsia="en-GB"/>
        </w:rPr>
        <w:t>ân là</w:t>
      </w:r>
      <w:r w:rsidR="00D35704" w:rsidRPr="00D35704">
        <w:rPr>
          <w:lang w:eastAsia="en-GB"/>
        </w:rPr>
        <w:t xml:space="preserve"> </w:t>
      </w:r>
      <w:r>
        <w:rPr>
          <w:lang w:eastAsia="en-GB"/>
        </w:rPr>
        <w:t>sự</w:t>
      </w:r>
      <w:r w:rsidR="003A505F">
        <w:rPr>
          <w:lang w:eastAsia="en-GB"/>
        </w:rPr>
        <w:t xml:space="preserve"> </w:t>
      </w:r>
      <w:r w:rsidR="00D35704" w:rsidRPr="00D35704">
        <w:rPr>
          <w:lang w:eastAsia="en-GB"/>
        </w:rPr>
        <w:t xml:space="preserve">lo ngại </w:t>
      </w:r>
      <w:r w:rsidR="00D35704">
        <w:rPr>
          <w:lang w:eastAsia="en-GB"/>
        </w:rPr>
        <w:t xml:space="preserve">của người dân </w:t>
      </w:r>
      <w:r w:rsidR="00D35704" w:rsidRPr="00D35704">
        <w:rPr>
          <w:lang w:eastAsia="en-GB"/>
        </w:rPr>
        <w:t xml:space="preserve">về </w:t>
      </w:r>
      <w:r w:rsidR="00D35704">
        <w:rPr>
          <w:lang w:eastAsia="en-GB"/>
        </w:rPr>
        <w:t>tính vị thân</w:t>
      </w:r>
      <w:r w:rsidR="00D35704" w:rsidRPr="00D35704">
        <w:rPr>
          <w:lang w:eastAsia="en-GB"/>
        </w:rPr>
        <w:t xml:space="preserve"> trong </w:t>
      </w:r>
      <w:r w:rsidR="00D35704">
        <w:rPr>
          <w:lang w:eastAsia="en-GB"/>
        </w:rPr>
        <w:t>tuyển chọn các vị trí việc làm</w:t>
      </w:r>
      <w:r w:rsidR="00D35704" w:rsidRPr="00D35704">
        <w:rPr>
          <w:lang w:eastAsia="en-GB"/>
        </w:rPr>
        <w:t xml:space="preserve"> </w:t>
      </w:r>
      <w:r w:rsidR="00D35704">
        <w:rPr>
          <w:lang w:eastAsia="en-GB"/>
        </w:rPr>
        <w:t>tại</w:t>
      </w:r>
      <w:r w:rsidR="00D35704" w:rsidRPr="00D35704">
        <w:rPr>
          <w:lang w:eastAsia="en-GB"/>
        </w:rPr>
        <w:t xml:space="preserve"> Nhà nước</w:t>
      </w:r>
      <w:r w:rsidR="00D35704">
        <w:rPr>
          <w:lang w:eastAsia="en-GB"/>
        </w:rPr>
        <w:t xml:space="preserve">. Bên cạnh đó, người dân cũng </w:t>
      </w:r>
      <w:r w:rsidR="00321AB2">
        <w:rPr>
          <w:lang w:eastAsia="en-GB"/>
        </w:rPr>
        <w:t>cho rằng</w:t>
      </w:r>
      <w:r w:rsidR="00D35704" w:rsidRPr="00D35704">
        <w:rPr>
          <w:lang w:eastAsia="en-GB"/>
        </w:rPr>
        <w:t xml:space="preserve"> </w:t>
      </w:r>
      <w:r w:rsidR="00321AB2">
        <w:rPr>
          <w:lang w:eastAsia="en-GB"/>
        </w:rPr>
        <w:t>công tác</w:t>
      </w:r>
      <w:r w:rsidR="00D35704" w:rsidRPr="00D35704">
        <w:rPr>
          <w:lang w:eastAsia="en-GB"/>
        </w:rPr>
        <w:t xml:space="preserve"> đăng ký đất đai</w:t>
      </w:r>
      <w:r w:rsidR="00321AB2">
        <w:rPr>
          <w:lang w:eastAsia="en-GB"/>
        </w:rPr>
        <w:t xml:space="preserve"> còn thiếu minh bạch và </w:t>
      </w:r>
      <w:r w:rsidR="003A505F">
        <w:rPr>
          <w:lang w:eastAsia="en-GB"/>
        </w:rPr>
        <w:t>tiềm ẩn nhiều nguy cơ</w:t>
      </w:r>
      <w:r w:rsidR="00D35704" w:rsidRPr="00D35704">
        <w:rPr>
          <w:lang w:eastAsia="en-GB"/>
        </w:rPr>
        <w:t xml:space="preserve"> tham nhũng.</w:t>
      </w:r>
    </w:p>
    <w:p w14:paraId="3C9CDFF9" w14:textId="1ABCC7A5" w:rsidR="00321AB2" w:rsidRDefault="00321AB2" w:rsidP="00BD1F4D">
      <w:pPr>
        <w:jc w:val="both"/>
        <w:rPr>
          <w:lang w:eastAsia="en-GB"/>
        </w:rPr>
      </w:pPr>
      <w:r>
        <w:rPr>
          <w:lang w:eastAsia="en-GB"/>
        </w:rPr>
        <w:lastRenderedPageBreak/>
        <w:t>T</w:t>
      </w:r>
      <w:r w:rsidR="003A505F">
        <w:rPr>
          <w:lang w:eastAsia="en-GB"/>
        </w:rPr>
        <w:t>ỉ</w:t>
      </w:r>
      <w:r>
        <w:rPr>
          <w:lang w:eastAsia="en-GB"/>
        </w:rPr>
        <w:t xml:space="preserve"> lệ quan ngại về c</w:t>
      </w:r>
      <w:r w:rsidRPr="00321AB2">
        <w:rPr>
          <w:lang w:eastAsia="en-GB"/>
        </w:rPr>
        <w:t xml:space="preserve">hất lượng đường sá </w:t>
      </w:r>
      <w:r>
        <w:rPr>
          <w:lang w:eastAsia="en-GB"/>
        </w:rPr>
        <w:t xml:space="preserve">có biên độ tăng lớn </w:t>
      </w:r>
      <w:r w:rsidRPr="00321AB2">
        <w:rPr>
          <w:lang w:eastAsia="en-GB"/>
        </w:rPr>
        <w:t xml:space="preserve">thứ hai </w:t>
      </w:r>
      <w:r>
        <w:rPr>
          <w:lang w:eastAsia="en-GB"/>
        </w:rPr>
        <w:t>so với</w:t>
      </w:r>
      <w:r w:rsidRPr="00321AB2">
        <w:rPr>
          <w:lang w:eastAsia="en-GB"/>
        </w:rPr>
        <w:t xml:space="preserve"> năm 2021 (3,68%), </w:t>
      </w:r>
      <w:r>
        <w:rPr>
          <w:lang w:eastAsia="en-GB"/>
        </w:rPr>
        <w:t xml:space="preserve">xếp hạng </w:t>
      </w:r>
      <w:r w:rsidRPr="00321AB2">
        <w:rPr>
          <w:lang w:eastAsia="en-GB"/>
        </w:rPr>
        <w:t>thứ tư năm 2022</w:t>
      </w:r>
      <w:r>
        <w:rPr>
          <w:lang w:eastAsia="en-GB"/>
        </w:rPr>
        <w:t>.</w:t>
      </w:r>
      <w:r w:rsidR="003A505F">
        <w:rPr>
          <w:lang w:eastAsia="en-GB"/>
        </w:rPr>
        <w:t xml:space="preserve"> Quan ngại về chất lượng đường sá</w:t>
      </w:r>
      <w:r>
        <w:rPr>
          <w:lang w:eastAsia="en-GB"/>
        </w:rPr>
        <w:t xml:space="preserve"> </w:t>
      </w:r>
      <w:r w:rsidR="003A505F">
        <w:rPr>
          <w:lang w:eastAsia="en-GB"/>
        </w:rPr>
        <w:t>thấp hơn so</w:t>
      </w:r>
      <w:r w:rsidRPr="00321AB2">
        <w:rPr>
          <w:lang w:eastAsia="en-GB"/>
        </w:rPr>
        <w:t xml:space="preserve"> </w:t>
      </w:r>
      <w:r w:rsidR="003A505F">
        <w:rPr>
          <w:lang w:eastAsia="en-GB"/>
        </w:rPr>
        <w:t xml:space="preserve">với </w:t>
      </w:r>
      <w:r>
        <w:rPr>
          <w:lang w:eastAsia="en-GB"/>
        </w:rPr>
        <w:t xml:space="preserve">mối quan tâm về </w:t>
      </w:r>
      <w:r w:rsidRPr="00321AB2">
        <w:rPr>
          <w:lang w:eastAsia="en-GB"/>
        </w:rPr>
        <w:t xml:space="preserve">tăng trưởng kinh tế/GDP </w:t>
      </w:r>
      <w:r>
        <w:rPr>
          <w:lang w:eastAsia="en-GB"/>
        </w:rPr>
        <w:t>(</w:t>
      </w:r>
      <w:r w:rsidRPr="00321AB2">
        <w:rPr>
          <w:lang w:eastAsia="en-GB"/>
        </w:rPr>
        <w:t>đứng thứ hai</w:t>
      </w:r>
      <w:r>
        <w:rPr>
          <w:lang w:eastAsia="en-GB"/>
        </w:rPr>
        <w:t>)</w:t>
      </w:r>
      <w:r w:rsidRPr="00321AB2">
        <w:rPr>
          <w:lang w:eastAsia="en-GB"/>
        </w:rPr>
        <w:t xml:space="preserve"> và việc làm</w:t>
      </w:r>
      <w:r>
        <w:rPr>
          <w:lang w:eastAsia="en-GB"/>
        </w:rPr>
        <w:t xml:space="preserve"> (đứng thứ ba)</w:t>
      </w:r>
      <w:r w:rsidRPr="00321AB2">
        <w:rPr>
          <w:lang w:eastAsia="en-GB"/>
        </w:rPr>
        <w:t>.</w:t>
      </w:r>
    </w:p>
    <w:p w14:paraId="2E921EC7" w14:textId="2B991530" w:rsidR="00BD1F4D" w:rsidRDefault="003A505F" w:rsidP="00C30873">
      <w:pPr>
        <w:jc w:val="both"/>
      </w:pPr>
      <w:r>
        <w:t>Để giải quyết các vấn đề trên,</w:t>
      </w:r>
      <w:r w:rsidR="00321AB2" w:rsidRPr="00321AB2">
        <w:t xml:space="preserve"> người dân </w:t>
      </w:r>
      <w:r>
        <w:t>cho</w:t>
      </w:r>
      <w:r w:rsidR="00321AB2" w:rsidRPr="00321AB2">
        <w:t xml:space="preserve"> rằng các cấp chính quyền khác nhau nên </w:t>
      </w:r>
      <w:r>
        <w:t>ưu tiên</w:t>
      </w:r>
      <w:r w:rsidR="00321AB2" w:rsidRPr="00321AB2">
        <w:t xml:space="preserve"> giải quyết các vấn đề </w:t>
      </w:r>
      <w:r w:rsidR="00321AB2">
        <w:t>khác nhau</w:t>
      </w:r>
      <w:r w:rsidR="00321AB2" w:rsidRPr="00321AB2">
        <w:t xml:space="preserve">. </w:t>
      </w:r>
      <w:r>
        <w:t>Cụ thể,</w:t>
      </w:r>
      <w:r w:rsidR="00321AB2" w:rsidRPr="00321AB2">
        <w:t xml:space="preserve"> </w:t>
      </w:r>
      <w:r w:rsidR="00C30873" w:rsidRPr="00B30F69">
        <w:rPr>
          <w:lang w:val="vi-VN"/>
        </w:rPr>
        <w:t>chính quyền trung ương</w:t>
      </w:r>
      <w:r w:rsidR="00C30873" w:rsidRPr="00321AB2">
        <w:t xml:space="preserve"> </w:t>
      </w:r>
      <w:r w:rsidR="00C30873">
        <w:t xml:space="preserve">cần tập trung </w:t>
      </w:r>
      <w:r>
        <w:t>vào</w:t>
      </w:r>
      <w:r w:rsidR="00321AB2" w:rsidRPr="00321AB2">
        <w:t xml:space="preserve"> các vấn đề kinh tế và </w:t>
      </w:r>
      <w:r w:rsidR="00C30873">
        <w:t xml:space="preserve">phòng, </w:t>
      </w:r>
      <w:r w:rsidR="00421D6D">
        <w:t>chống</w:t>
      </w:r>
      <w:r w:rsidR="00321AB2" w:rsidRPr="00321AB2">
        <w:t xml:space="preserve"> tham nhũng. </w:t>
      </w:r>
      <w:r w:rsidR="00C30873" w:rsidRPr="00B30F69">
        <w:rPr>
          <w:lang w:val="vi-VN"/>
        </w:rPr>
        <w:t xml:space="preserve">Điều này không có nghĩa là tham nhũng không quan trọng ở cấp </w:t>
      </w:r>
      <w:r w:rsidR="00C30873" w:rsidRPr="00B30F69">
        <w:t>địa phương</w:t>
      </w:r>
      <w:r w:rsidR="00C30873" w:rsidRPr="00B30F69">
        <w:rPr>
          <w:lang w:val="vi-VN"/>
        </w:rPr>
        <w:t xml:space="preserve"> mà </w:t>
      </w:r>
      <w:r w:rsidR="00C30873" w:rsidRPr="00B30F69">
        <w:t xml:space="preserve">mang </w:t>
      </w:r>
      <w:r w:rsidR="00C30873" w:rsidRPr="00B30F69">
        <w:rPr>
          <w:lang w:val="vi-VN"/>
        </w:rPr>
        <w:t xml:space="preserve">ngụ ý rằng, để diệt trừ tận gốc tham nhũng, người dân kỳ vọng chính quyền cấp trung ương sẽ phải </w:t>
      </w:r>
      <w:r>
        <w:t>quyết liệt hơn</w:t>
      </w:r>
      <w:r w:rsidR="00C30873" w:rsidRPr="00B30F69">
        <w:rPr>
          <w:lang w:val="vi-VN"/>
        </w:rPr>
        <w:t xml:space="preserve"> trong thời gian tới</w:t>
      </w:r>
      <w:r w:rsidR="00321AB2" w:rsidRPr="00321AB2">
        <w:t xml:space="preserve">. </w:t>
      </w:r>
      <w:r w:rsidR="00C30873">
        <w:t xml:space="preserve">Ở địa phương, người dân cho rằng </w:t>
      </w:r>
      <w:r w:rsidR="00C30873" w:rsidRPr="00B30F69">
        <w:rPr>
          <w:lang w:val="vi-VN"/>
        </w:rPr>
        <w:t xml:space="preserve">chính quyền cấp huyện và cấp tỉnh có thẩm quyền trong việc phê duyệt kế hoạch </w:t>
      </w:r>
      <w:r>
        <w:t>đất đai,</w:t>
      </w:r>
      <w:r w:rsidR="00C30873" w:rsidRPr="00B30F69">
        <w:rPr>
          <w:lang w:val="vi-VN"/>
        </w:rPr>
        <w:t xml:space="preserve"> thu hồi đất</w:t>
      </w:r>
      <w:r>
        <w:t>,</w:t>
      </w:r>
      <w:r w:rsidR="00C30873" w:rsidRPr="00B30F69">
        <w:rPr>
          <w:lang w:val="vi-VN"/>
        </w:rPr>
        <w:t xml:space="preserve"> hoặc xây dựng đường sá</w:t>
      </w:r>
      <w:r w:rsidR="00C30873">
        <w:t>.</w:t>
      </w:r>
      <w:r w:rsidR="00C30873" w:rsidRPr="00C30873">
        <w:rPr>
          <w:lang w:val="vi-VN"/>
        </w:rPr>
        <w:t xml:space="preserve"> </w:t>
      </w:r>
      <w:r w:rsidR="00C30873" w:rsidRPr="00B30F69">
        <w:rPr>
          <w:lang w:val="vi-VN"/>
        </w:rPr>
        <w:t>Tương tự, ở cấp cơ sở,</w:t>
      </w:r>
      <w:r w:rsidR="00421D6D">
        <w:t xml:space="preserve"> người dân kỳ vọng</w:t>
      </w:r>
      <w:r w:rsidR="00C30873" w:rsidRPr="00B30F69">
        <w:rPr>
          <w:lang w:val="vi-VN"/>
        </w:rPr>
        <w:t xml:space="preserve"> trưởng thôn/tổ trưởng tổ dân phố </w:t>
      </w:r>
      <w:r>
        <w:t>có thể chú trọng</w:t>
      </w:r>
      <w:r w:rsidR="00C30873" w:rsidRPr="00B30F69">
        <w:rPr>
          <w:lang w:val="vi-VN"/>
        </w:rPr>
        <w:t xml:space="preserve"> giải quyết một số vấn đề</w:t>
      </w:r>
      <w:r>
        <w:t xml:space="preserve"> thiết thực và cụ thể hơn</w:t>
      </w:r>
      <w:r w:rsidR="00C30873" w:rsidRPr="00B30F69">
        <w:rPr>
          <w:lang w:val="vi-VN"/>
        </w:rPr>
        <w:t xml:space="preserve">, </w:t>
      </w:r>
      <w:r>
        <w:t>như</w:t>
      </w:r>
      <w:r w:rsidR="00C30873" w:rsidRPr="00B30F69">
        <w:rPr>
          <w:lang w:val="vi-VN"/>
        </w:rPr>
        <w:t xml:space="preserve"> tình hình an ninh, trật tự địa bàn khu dân cư</w:t>
      </w:r>
      <w:r w:rsidR="00C30873">
        <w:t>.</w:t>
      </w:r>
      <w:r w:rsidR="00E87FE7">
        <w:t>/.</w:t>
      </w:r>
    </w:p>
    <w:p w14:paraId="185DDA6F" w14:textId="63919031" w:rsidR="00A7376F" w:rsidRDefault="00A7376F" w:rsidP="00C30873">
      <w:pPr>
        <w:jc w:val="both"/>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A7376F" w14:paraId="2C512EA4" w14:textId="77777777" w:rsidTr="005B020B">
        <w:tc>
          <w:tcPr>
            <w:tcW w:w="9016" w:type="dxa"/>
            <w:shd w:val="clear" w:color="auto" w:fill="F2F2F2" w:themeFill="background1" w:themeFillShade="F2"/>
          </w:tcPr>
          <w:p w14:paraId="061BD997" w14:textId="77777777" w:rsidR="00A7376F" w:rsidRDefault="00A7376F" w:rsidP="005B020B">
            <w:pPr>
              <w:pStyle w:val="PlainText"/>
              <w:spacing w:before="120" w:after="80"/>
              <w:rPr>
                <w:rFonts w:asciiTheme="minorHAnsi" w:hAnsiTheme="minorHAnsi" w:cstheme="minorHAnsi"/>
                <w:i/>
                <w:iCs/>
                <w:color w:val="000000" w:themeColor="text1"/>
                <w:sz w:val="20"/>
                <w:szCs w:val="20"/>
              </w:rPr>
            </w:pPr>
            <w:r w:rsidRPr="00C06526">
              <w:rPr>
                <w:rFonts w:asciiTheme="minorHAnsi" w:hAnsiTheme="minorHAnsi" w:cstheme="minorHAnsi"/>
                <w:i/>
                <w:iCs/>
                <w:color w:val="000000" w:themeColor="text1"/>
                <w:sz w:val="20"/>
                <w:szCs w:val="20"/>
              </w:rPr>
              <w:t xml:space="preserve">Chỉ số Hiệu quả quản trị và hành chính công cấp tỉnh ở Việt Nam (với tên viết tắt tiếng Anh là PAPI) là công cụ người dân tham gia giám sát hiệu quả của chính quyền trong việc thực thi chính sách đến cấp cơ sở. </w:t>
            </w:r>
            <w:r w:rsidRPr="00C06526">
              <w:rPr>
                <w:rFonts w:asciiTheme="minorHAnsi" w:eastAsiaTheme="minorHAnsi" w:hAnsiTheme="minorHAnsi" w:cstheme="minorHAnsi"/>
                <w:i/>
                <w:iCs/>
                <w:color w:val="000000" w:themeColor="text1"/>
                <w:spacing w:val="-4"/>
                <w:sz w:val="20"/>
                <w:szCs w:val="20"/>
                <w:lang w:val="en-GB"/>
              </w:rPr>
              <w:t xml:space="preserve">Sau khảo sát thí điểm vào năm 2009 và </w:t>
            </w:r>
            <w:r w:rsidRPr="00C06526">
              <w:rPr>
                <w:rFonts w:asciiTheme="minorHAnsi" w:hAnsiTheme="minorHAnsi" w:cstheme="minorHAnsi"/>
                <w:i/>
                <w:iCs/>
                <w:color w:val="000000" w:themeColor="text1"/>
                <w:spacing w:val="-4"/>
                <w:sz w:val="20"/>
                <w:szCs w:val="20"/>
                <w:lang w:val="en-GB"/>
              </w:rPr>
              <w:t xml:space="preserve">thực hiện </w:t>
            </w:r>
            <w:r w:rsidRPr="00C06526">
              <w:rPr>
                <w:rFonts w:asciiTheme="minorHAnsi" w:eastAsiaTheme="minorHAnsi" w:hAnsiTheme="minorHAnsi" w:cstheme="minorHAnsi"/>
                <w:i/>
                <w:iCs/>
                <w:color w:val="000000" w:themeColor="text1"/>
                <w:spacing w:val="-4"/>
                <w:sz w:val="20"/>
                <w:szCs w:val="20"/>
                <w:lang w:val="en-GB"/>
              </w:rPr>
              <w:t xml:space="preserve">trên quy mô lớn hơn vào năm 2010, khảo sát PAPI đã tiến hành trên phạm vi toàn quốc từ năm 2011. </w:t>
            </w:r>
            <w:r w:rsidRPr="00C06526">
              <w:rPr>
                <w:rFonts w:asciiTheme="minorHAnsi" w:hAnsiTheme="minorHAnsi" w:cstheme="minorHAnsi"/>
                <w:i/>
                <w:iCs/>
                <w:color w:val="000000" w:themeColor="text1"/>
                <w:sz w:val="20"/>
                <w:szCs w:val="20"/>
              </w:rPr>
              <w:t>Năm 202</w:t>
            </w:r>
            <w:r>
              <w:rPr>
                <w:rFonts w:asciiTheme="minorHAnsi" w:hAnsiTheme="minorHAnsi" w:cstheme="minorHAnsi"/>
                <w:i/>
                <w:iCs/>
                <w:color w:val="000000" w:themeColor="text1"/>
                <w:sz w:val="20"/>
                <w:szCs w:val="20"/>
              </w:rPr>
              <w:t>2</w:t>
            </w:r>
            <w:r w:rsidRPr="00C06526">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16</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117</w:t>
            </w:r>
            <w:r w:rsidRPr="00C06526">
              <w:rPr>
                <w:rFonts w:asciiTheme="minorHAnsi" w:hAnsiTheme="minorHAnsi" w:cstheme="minorHAnsi"/>
                <w:i/>
                <w:iCs/>
                <w:color w:val="000000" w:themeColor="text1"/>
                <w:sz w:val="20"/>
                <w:szCs w:val="20"/>
              </w:rPr>
              <w:t xml:space="preserve"> người dân và cũng là cử tri đã tham gia khảo sát PAPI. Trong suốt 1</w:t>
            </w:r>
            <w:r>
              <w:rPr>
                <w:rFonts w:asciiTheme="minorHAnsi" w:hAnsiTheme="minorHAnsi" w:cstheme="minorHAnsi"/>
                <w:i/>
                <w:iCs/>
                <w:color w:val="000000" w:themeColor="text1"/>
                <w:sz w:val="20"/>
                <w:szCs w:val="20"/>
              </w:rPr>
              <w:t>4</w:t>
            </w:r>
            <w:r w:rsidRPr="00C06526">
              <w:rPr>
                <w:rFonts w:asciiTheme="minorHAnsi" w:hAnsiTheme="minorHAnsi" w:cstheme="minorHAnsi"/>
                <w:i/>
                <w:iCs/>
                <w:color w:val="000000" w:themeColor="text1"/>
                <w:sz w:val="20"/>
                <w:szCs w:val="20"/>
              </w:rPr>
              <w:t xml:space="preserve"> năm qua, có tới </w:t>
            </w:r>
            <w:r>
              <w:rPr>
                <w:rFonts w:asciiTheme="minorHAnsi" w:hAnsiTheme="minorHAnsi" w:cstheme="minorHAnsi"/>
                <w:i/>
                <w:iCs/>
                <w:color w:val="000000" w:themeColor="text1"/>
                <w:sz w:val="20"/>
                <w:szCs w:val="20"/>
              </w:rPr>
              <w:t>178</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243</w:t>
            </w:r>
            <w:r w:rsidRPr="00C06526">
              <w:rPr>
                <w:rFonts w:asciiTheme="minorHAnsi" w:hAnsiTheme="minorHAnsi" w:cstheme="minorHAnsi"/>
                <w:i/>
                <w:iCs/>
                <w:color w:val="000000" w:themeColor="text1"/>
                <w:sz w:val="20"/>
                <w:szCs w:val="20"/>
              </w:rPr>
              <w:t xml:space="preserve"> lượt người dân được chọn ngẫu nhiên trên phạm vi toàn quốc đã tham gia đánh giá hiệu quả quản trị và hành chính công từ trải nghiệm tương tác trực tiếp với chính quyền các cấp thông qua nghiên cứu PAPI. </w:t>
            </w:r>
          </w:p>
          <w:p w14:paraId="75772150" w14:textId="77777777" w:rsidR="00A7376F" w:rsidRDefault="00A7376F" w:rsidP="005B020B">
            <w:pPr>
              <w:pStyle w:val="PlainText"/>
              <w:spacing w:before="120" w:after="80"/>
              <w:rPr>
                <w:rFonts w:asciiTheme="minorHAnsi" w:eastAsiaTheme="minorHAnsi" w:hAnsiTheme="minorHAnsi"/>
                <w:i/>
                <w:sz w:val="20"/>
                <w:szCs w:val="22"/>
                <w:lang w:val="en-GB"/>
              </w:rPr>
            </w:pPr>
            <w:r w:rsidRPr="004B088A">
              <w:rPr>
                <w:rFonts w:asciiTheme="minorHAnsi" w:hAnsiTheme="minorHAnsi" w:cstheme="minorHAnsi"/>
                <w:i/>
                <w:iCs/>
                <w:color w:val="000000" w:themeColor="text1"/>
                <w:sz w:val="20"/>
                <w:szCs w:val="20"/>
              </w:rPr>
              <w:t>PAPI đo lường 8 chỉ số nội dung: tham gia của người dân ở cấp cơ sở; công khai, minh bạch trong việc ra quyết định; trách nhiệm giải trình với người dân; kiểm soát tham nhũng trong khu vực công; thủ tục hành chính công, cung ứng dịch vụ công; quản trị môi trường; và quản trị điện tử.</w:t>
            </w:r>
          </w:p>
          <w:p w14:paraId="7645E163" w14:textId="77777777" w:rsidR="00A7376F" w:rsidRDefault="00A7376F" w:rsidP="005B020B">
            <w:pPr>
              <w:spacing w:before="120" w:after="80"/>
              <w:rPr>
                <w:rFonts w:cs="Times New Roman"/>
                <w:i/>
                <w:spacing w:val="-2"/>
                <w:sz w:val="20"/>
                <w:lang w:val="en-GB"/>
              </w:rPr>
            </w:pPr>
            <w:r>
              <w:rPr>
                <w:rFonts w:cstheme="minorHAnsi"/>
                <w:i/>
                <w:color w:val="000000" w:themeColor="text1"/>
                <w:spacing w:val="-2"/>
                <w:sz w:val="20"/>
                <w:szCs w:val="20"/>
                <w:lang w:val="en-GB"/>
              </w:rPr>
              <w:t xml:space="preserve">Chỉ số </w:t>
            </w:r>
            <w:r w:rsidRPr="00C06526">
              <w:rPr>
                <w:rFonts w:cstheme="minorHAnsi"/>
                <w:i/>
                <w:color w:val="000000" w:themeColor="text1"/>
                <w:spacing w:val="-2"/>
                <w:sz w:val="20"/>
                <w:szCs w:val="20"/>
                <w:lang w:val="en-GB"/>
              </w:rPr>
              <w:t xml:space="preserve">PAPI là </w:t>
            </w:r>
            <w:r w:rsidRPr="00C06526">
              <w:rPr>
                <w:rFonts w:cstheme="minorHAnsi"/>
                <w:i/>
                <w:color w:val="000000" w:themeColor="text1"/>
                <w:sz w:val="20"/>
                <w:szCs w:val="20"/>
              </w:rPr>
              <w:t>sản phẩm của hoạt động hợp tác nghiên cứu giữa Trung tâm Nghiên cứu Phát triển và Hỗ trợ Cộng đồng (CECODES), Trung tâm Bồi dưỡng cán bộ và Nghiên cứu khoa học Mặt trận Tổ quốc Việt Nam tại Trung ương và địa phương (VFF-CRT), Công ty Phân tích Thời gian thực (RTA) và Chương trình Phát triển Liên Hợp quốc (UNDP) tại Việt Nam.</w:t>
            </w:r>
          </w:p>
          <w:p w14:paraId="71E47F62" w14:textId="39158852" w:rsidR="00A7376F" w:rsidRDefault="00A7376F" w:rsidP="005B020B">
            <w:pPr>
              <w:spacing w:before="120" w:after="80"/>
              <w:rPr>
                <w:rFonts w:cs="Times New Roman"/>
                <w:i/>
                <w:spacing w:val="-2"/>
                <w:sz w:val="20"/>
                <w:lang w:val="en-GB"/>
              </w:rPr>
            </w:pPr>
            <w:r w:rsidRPr="00C06526">
              <w:rPr>
                <w:rFonts w:cstheme="minorHAnsi"/>
                <w:i/>
                <w:iCs/>
                <w:color w:val="000000" w:themeColor="text1"/>
                <w:sz w:val="20"/>
                <w:szCs w:val="20"/>
              </w:rPr>
              <w:t xml:space="preserve">Trong suốt </w:t>
            </w:r>
            <w:r>
              <w:rPr>
                <w:rFonts w:cstheme="minorHAnsi"/>
                <w:i/>
                <w:iCs/>
                <w:color w:val="000000" w:themeColor="text1"/>
                <w:sz w:val="20"/>
                <w:szCs w:val="20"/>
              </w:rPr>
              <w:t>14</w:t>
            </w:r>
            <w:r w:rsidRPr="00C06526">
              <w:rPr>
                <w:rFonts w:cstheme="minorHAnsi"/>
                <w:i/>
                <w:iCs/>
                <w:color w:val="000000" w:themeColor="text1"/>
                <w:sz w:val="20"/>
                <w:szCs w:val="20"/>
              </w:rPr>
              <w:t xml:space="preserve"> năm hình thành và phát triển, PAPI đã nhận được sự tài trợ của Cơ quan hợp tác và phát triển Tây Ban Nha từ năm 2009 đến năm 2010; Cơ quan Hợp tác và Phát triển Thụy Sỹ (SDC) từ năm 2011 đến năm 2017; Bộ Ngoại giao và Thương mại Úc (DFAT) từ năm 2018 đến năm 2025; Đại sứ quán Ai-len tài trợ từ 2018 đến 202</w:t>
            </w:r>
            <w:r>
              <w:rPr>
                <w:rFonts w:cstheme="minorHAnsi"/>
                <w:i/>
                <w:iCs/>
                <w:color w:val="000000" w:themeColor="text1"/>
                <w:sz w:val="20"/>
                <w:szCs w:val="20"/>
              </w:rPr>
              <w:t>3</w:t>
            </w:r>
            <w:r w:rsidRPr="00C06526">
              <w:rPr>
                <w:rFonts w:cstheme="minorHAnsi"/>
                <w:i/>
                <w:iCs/>
                <w:color w:val="000000" w:themeColor="text1"/>
                <w:sz w:val="20"/>
                <w:szCs w:val="20"/>
              </w:rPr>
              <w:t>. Chương trình Phát triển Liên Hợp quốc (UNDP) tại Việt Nam đóng góp về tài chính và chuyên gia trong suốt tiến trình phát triển của PAPI từ 2009 đến nay.</w:t>
            </w:r>
          </w:p>
          <w:p w14:paraId="65F7CC82" w14:textId="77777777" w:rsidR="00A7376F" w:rsidRDefault="00A7376F" w:rsidP="005B020B">
            <w:pPr>
              <w:spacing w:before="120" w:after="80"/>
              <w:rPr>
                <w:rStyle w:val="Hyperlink"/>
              </w:rPr>
            </w:pPr>
            <w:r>
              <w:rPr>
                <w:noProof/>
              </w:rPr>
              <w:drawing>
                <wp:anchor distT="0" distB="0" distL="114300" distR="114300" simplePos="0" relativeHeight="251659264" behindDoc="0" locked="0" layoutInCell="1" allowOverlap="1" wp14:anchorId="0E707155" wp14:editId="0AB88454">
                  <wp:simplePos x="0" y="0"/>
                  <wp:positionH relativeFrom="column">
                    <wp:posOffset>4152900</wp:posOffset>
                  </wp:positionH>
                  <wp:positionV relativeFrom="paragraph">
                    <wp:posOffset>66040</wp:posOffset>
                  </wp:positionV>
                  <wp:extent cx="1238250" cy="1238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i/>
                <w:sz w:val="20"/>
                <w:lang w:val="en-GB"/>
              </w:rPr>
              <w:t xml:space="preserve">Báo cáo PAPI 2022 và các kết quả phân tích sâu được cập nhật tại: </w:t>
            </w:r>
            <w:hyperlink r:id="rId11" w:history="1">
              <w:r w:rsidRPr="00843DBB">
                <w:rPr>
                  <w:rStyle w:val="Hyperlink"/>
                  <w:i/>
                  <w:sz w:val="20"/>
                  <w:lang w:val="en-GB"/>
                </w:rPr>
                <w:t>www.papi.org.vn</w:t>
              </w:r>
            </w:hyperlink>
            <w:r>
              <w:rPr>
                <w:rStyle w:val="Hyperlink"/>
                <w:i/>
                <w:sz w:val="20"/>
                <w:lang w:val="en-GB"/>
              </w:rPr>
              <w:t>.</w:t>
            </w:r>
          </w:p>
          <w:p w14:paraId="6E6D8572" w14:textId="77777777" w:rsidR="00A7376F" w:rsidRDefault="00A7376F" w:rsidP="005B020B">
            <w:pPr>
              <w:spacing w:before="120" w:after="80"/>
              <w:rPr>
                <w:rFonts w:cs="Times New Roman"/>
              </w:rPr>
            </w:pPr>
            <w:r>
              <w:rPr>
                <w:rFonts w:cs="Times New Roman"/>
                <w:i/>
                <w:sz w:val="20"/>
                <w:lang w:val="en-GB"/>
              </w:rPr>
              <w:t>Vui lòng sử dụng điện thoại smartphone quét mã QR bên phải để tải báo cáo PAPI 2022:</w:t>
            </w:r>
            <w:r>
              <w:rPr>
                <w:lang w:val="en-GB"/>
              </w:rPr>
              <w:t xml:space="preserve"> </w:t>
            </w:r>
          </w:p>
          <w:p w14:paraId="7AA547AB" w14:textId="77777777" w:rsidR="00A7376F" w:rsidRDefault="00A7376F" w:rsidP="005B020B">
            <w:pPr>
              <w:rPr>
                <w:rFonts w:eastAsia="Times New Roman" w:cs="Times New Roman"/>
                <w:sz w:val="20"/>
                <w:szCs w:val="20"/>
              </w:rPr>
            </w:pPr>
          </w:p>
          <w:p w14:paraId="31BB62A2" w14:textId="77777777" w:rsidR="00A7376F" w:rsidRDefault="00A7376F" w:rsidP="005B020B">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#PAPI2022</w:t>
            </w:r>
          </w:p>
          <w:p w14:paraId="7CC3AFE6" w14:textId="77777777" w:rsidR="00A7376F" w:rsidRDefault="00A7376F" w:rsidP="005B020B">
            <w:pPr>
              <w:rPr>
                <w:rFonts w:eastAsia="Times New Roman" w:cs="Times New Roman"/>
                <w:sz w:val="20"/>
                <w:szCs w:val="20"/>
              </w:rPr>
            </w:pPr>
          </w:p>
          <w:p w14:paraId="7A3FFC98" w14:textId="77777777" w:rsidR="00A7376F" w:rsidRDefault="00A7376F" w:rsidP="005B020B">
            <w:pPr>
              <w:rPr>
                <w:rFonts w:ascii="Calibri" w:eastAsia="Times New Roman" w:hAnsi="Calibri" w:cs="Calibri"/>
                <w:b/>
                <w:bCs/>
                <w:i/>
                <w:iCs/>
                <w:sz w:val="20"/>
                <w:szCs w:val="20"/>
              </w:rPr>
            </w:pPr>
            <w:r w:rsidRPr="008D0E70">
              <w:rPr>
                <w:rFonts w:ascii="Calibri" w:eastAsia="Times New Roman" w:hAnsi="Calibri" w:cs="Calibri"/>
                <w:b/>
                <w:bCs/>
                <w:i/>
                <w:iCs/>
                <w:sz w:val="20"/>
                <w:szCs w:val="20"/>
              </w:rPr>
              <w:t xml:space="preserve">Để biết thêm thông tin, </w:t>
            </w:r>
            <w:r>
              <w:rPr>
                <w:rFonts w:ascii="Calibri" w:eastAsia="Times New Roman" w:hAnsi="Calibri" w:cs="Calibri"/>
                <w:b/>
                <w:bCs/>
                <w:i/>
                <w:iCs/>
                <w:sz w:val="20"/>
                <w:szCs w:val="20"/>
              </w:rPr>
              <w:t xml:space="preserve">xin </w:t>
            </w:r>
            <w:r w:rsidRPr="008D0E70">
              <w:rPr>
                <w:rFonts w:ascii="Calibri" w:eastAsia="Times New Roman" w:hAnsi="Calibri" w:cs="Calibri"/>
                <w:b/>
                <w:bCs/>
                <w:i/>
                <w:iCs/>
                <w:sz w:val="20"/>
                <w:szCs w:val="20"/>
              </w:rPr>
              <w:t xml:space="preserve">liên hệ: </w:t>
            </w:r>
          </w:p>
          <w:p w14:paraId="03CA3EBF" w14:textId="77777777" w:rsidR="00A7376F" w:rsidRDefault="00A7376F" w:rsidP="005B020B">
            <w:pPr>
              <w:rPr>
                <w:rFonts w:ascii="Calibri" w:eastAsia="Times New Roman" w:hAnsi="Calibri" w:cs="Calibri"/>
                <w:b/>
                <w:bCs/>
                <w:i/>
                <w:iCs/>
                <w:sz w:val="20"/>
                <w:szCs w:val="20"/>
              </w:rPr>
            </w:pPr>
          </w:p>
          <w:p w14:paraId="00D5CBAE" w14:textId="7B03AF20" w:rsidR="00A7376F" w:rsidRDefault="00BA1801" w:rsidP="005B020B">
            <w:pPr>
              <w:rPr>
                <w:rFonts w:eastAsia="Times New Roman" w:cs="Times New Roman"/>
                <w:color w:val="0000FF"/>
                <w:sz w:val="20"/>
                <w:szCs w:val="20"/>
              </w:rPr>
            </w:pPr>
            <w:r>
              <w:rPr>
                <w:rFonts w:eastAsia="Times New Roman" w:cs="Times New Roman"/>
                <w:sz w:val="20"/>
                <w:szCs w:val="20"/>
              </w:rPr>
              <w:t>Nguyễn Việt Lan</w:t>
            </w:r>
            <w:r>
              <w:rPr>
                <w:rFonts w:eastAsia="Times New Roman" w:cs="Times New Roman"/>
                <w:sz w:val="20"/>
                <w:szCs w:val="20"/>
              </w:rPr>
              <w:br/>
              <w:t xml:space="preserve">Trưởng </w:t>
            </w:r>
            <w:r w:rsidR="0042527A">
              <w:rPr>
                <w:rFonts w:eastAsia="Times New Roman" w:cs="Times New Roman"/>
                <w:sz w:val="20"/>
                <w:szCs w:val="20"/>
              </w:rPr>
              <w:t>Ban</w:t>
            </w:r>
            <w:r>
              <w:rPr>
                <w:rFonts w:eastAsia="Times New Roman" w:cs="Times New Roman"/>
                <w:sz w:val="20"/>
                <w:szCs w:val="20"/>
              </w:rPr>
              <w:t xml:space="preserve"> Truyền thông UNDP</w:t>
            </w:r>
            <w:r>
              <w:rPr>
                <w:rFonts w:eastAsia="Times New Roman" w:cs="Times New Roman"/>
                <w:sz w:val="20"/>
                <w:szCs w:val="20"/>
              </w:rPr>
              <w:br/>
            </w:r>
            <w:r>
              <w:rPr>
                <w:rFonts w:eastAsia="Times New Roman" w:cs="Times New Roman"/>
                <w:sz w:val="20"/>
                <w:szCs w:val="20"/>
              </w:rPr>
              <w:br/>
              <w:t>DĐ: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24F37EB8" w14:textId="77777777" w:rsidR="00A7376F" w:rsidRDefault="00A7376F" w:rsidP="005B020B">
            <w:pPr>
              <w:rPr>
                <w:rFonts w:cstheme="minorHAnsi"/>
              </w:rPr>
            </w:pPr>
          </w:p>
        </w:tc>
      </w:tr>
    </w:tbl>
    <w:p w14:paraId="417707BB" w14:textId="77777777" w:rsidR="00A7376F" w:rsidRDefault="00A7376F" w:rsidP="00A7376F">
      <w:pPr>
        <w:rPr>
          <w:rFonts w:cstheme="minorHAnsi"/>
        </w:rPr>
      </w:pPr>
    </w:p>
    <w:p w14:paraId="072D859E" w14:textId="1E7C2392" w:rsidR="005A61B4" w:rsidRPr="00BD1F4D" w:rsidRDefault="005A61B4" w:rsidP="00BD1F4D"/>
    <w:sectPr w:rsidR="005A61B4" w:rsidRPr="00BD1F4D" w:rsidSect="00F13B94">
      <w:footerReference w:type="default" r:id="rId12"/>
      <w:head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DDFA" w14:textId="77777777" w:rsidR="001F00E6" w:rsidRDefault="001F00E6" w:rsidP="00F13B94">
      <w:pPr>
        <w:spacing w:after="0" w:line="240" w:lineRule="auto"/>
      </w:pPr>
      <w:r>
        <w:separator/>
      </w:r>
    </w:p>
  </w:endnote>
  <w:endnote w:type="continuationSeparator" w:id="0">
    <w:p w14:paraId="251A8522" w14:textId="77777777" w:rsidR="001F00E6" w:rsidRDefault="001F00E6" w:rsidP="00F1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03081"/>
      <w:docPartObj>
        <w:docPartGallery w:val="Page Numbers (Bottom of Page)"/>
        <w:docPartUnique/>
      </w:docPartObj>
    </w:sdtPr>
    <w:sdtEndPr>
      <w:rPr>
        <w:color w:val="7F7F7F" w:themeColor="background1" w:themeShade="7F"/>
        <w:spacing w:val="60"/>
      </w:rPr>
    </w:sdtEndPr>
    <w:sdtContent>
      <w:p w14:paraId="246D6AB8" w14:textId="17EF9D02" w:rsidR="00F13B94" w:rsidRDefault="00F13B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9B5BFF">
          <w:rPr>
            <w:color w:val="7F7F7F" w:themeColor="background1" w:themeShade="7F"/>
            <w:spacing w:val="60"/>
          </w:rPr>
          <w:t>PAPI 2022</w:t>
        </w:r>
      </w:p>
    </w:sdtContent>
  </w:sdt>
  <w:p w14:paraId="5DA4C650" w14:textId="77777777" w:rsidR="00F13B94" w:rsidRDefault="00F1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BD8F" w14:textId="77777777" w:rsidR="001F00E6" w:rsidRDefault="001F00E6" w:rsidP="00F13B94">
      <w:pPr>
        <w:spacing w:after="0" w:line="240" w:lineRule="auto"/>
      </w:pPr>
      <w:r>
        <w:separator/>
      </w:r>
    </w:p>
  </w:footnote>
  <w:footnote w:type="continuationSeparator" w:id="0">
    <w:p w14:paraId="7A95F113" w14:textId="77777777" w:rsidR="001F00E6" w:rsidRDefault="001F00E6" w:rsidP="00F1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9DC" w14:textId="1DD04A70" w:rsidR="00F13B94" w:rsidRDefault="006F6C7B">
    <w:pPr>
      <w:pStyle w:val="Header"/>
    </w:pPr>
    <w:r>
      <w:rPr>
        <w:noProof/>
      </w:rPr>
      <w:drawing>
        <wp:anchor distT="0" distB="0" distL="114300" distR="114300" simplePos="0" relativeHeight="251658240" behindDoc="0" locked="0" layoutInCell="1" allowOverlap="1" wp14:anchorId="5AC46222" wp14:editId="18723A11">
          <wp:simplePos x="0" y="0"/>
          <wp:positionH relativeFrom="margin">
            <wp:align>center</wp:align>
          </wp:positionH>
          <wp:positionV relativeFrom="paragraph">
            <wp:posOffset>-709427</wp:posOffset>
          </wp:positionV>
          <wp:extent cx="7586980" cy="1623695"/>
          <wp:effectExtent l="0" t="0" r="0" b="0"/>
          <wp:wrapThrough wrapText="bothSides">
            <wp:wrapPolygon edited="0">
              <wp:start x="0" y="0"/>
              <wp:lineTo x="0" y="21287"/>
              <wp:lineTo x="21531" y="21287"/>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6980" cy="1623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C78B3"/>
    <w:multiLevelType w:val="hybridMultilevel"/>
    <w:tmpl w:val="30D60AB4"/>
    <w:lvl w:ilvl="0" w:tplc="1688AADE">
      <w:start w:val="1"/>
      <w:numFmt w:val="bullet"/>
      <w:lvlText w:val=""/>
      <w:lvlJc w:val="left"/>
      <w:pPr>
        <w:tabs>
          <w:tab w:val="num" w:pos="360"/>
        </w:tabs>
        <w:ind w:left="360" w:hanging="360"/>
      </w:pPr>
      <w:rPr>
        <w:rFonts w:ascii="Symbol" w:hAnsi="Symbol" w:hint="default"/>
        <w:color w:val="000000" w:themeColor="text1"/>
      </w:rPr>
    </w:lvl>
    <w:lvl w:ilvl="1" w:tplc="E2FEDF32">
      <w:start w:val="1"/>
      <w:numFmt w:val="bullet"/>
      <w:lvlText w:val="-"/>
      <w:lvlJc w:val="left"/>
      <w:pPr>
        <w:tabs>
          <w:tab w:val="num" w:pos="1080"/>
        </w:tabs>
        <w:ind w:left="1080" w:hanging="360"/>
      </w:pPr>
      <w:rPr>
        <w:rFonts w:ascii="Times New Roman" w:hAnsi="Times New Roman" w:hint="default"/>
      </w:rPr>
    </w:lvl>
    <w:lvl w:ilvl="2" w:tplc="02BEA90C" w:tentative="1">
      <w:start w:val="1"/>
      <w:numFmt w:val="bullet"/>
      <w:lvlText w:val="-"/>
      <w:lvlJc w:val="left"/>
      <w:pPr>
        <w:tabs>
          <w:tab w:val="num" w:pos="1800"/>
        </w:tabs>
        <w:ind w:left="1800" w:hanging="360"/>
      </w:pPr>
      <w:rPr>
        <w:rFonts w:ascii="Times New Roman" w:hAnsi="Times New Roman" w:hint="default"/>
      </w:rPr>
    </w:lvl>
    <w:lvl w:ilvl="3" w:tplc="A7782F7E" w:tentative="1">
      <w:start w:val="1"/>
      <w:numFmt w:val="bullet"/>
      <w:lvlText w:val="-"/>
      <w:lvlJc w:val="left"/>
      <w:pPr>
        <w:tabs>
          <w:tab w:val="num" w:pos="2520"/>
        </w:tabs>
        <w:ind w:left="2520" w:hanging="360"/>
      </w:pPr>
      <w:rPr>
        <w:rFonts w:ascii="Times New Roman" w:hAnsi="Times New Roman" w:hint="default"/>
      </w:rPr>
    </w:lvl>
    <w:lvl w:ilvl="4" w:tplc="44FE24B8" w:tentative="1">
      <w:start w:val="1"/>
      <w:numFmt w:val="bullet"/>
      <w:lvlText w:val="-"/>
      <w:lvlJc w:val="left"/>
      <w:pPr>
        <w:tabs>
          <w:tab w:val="num" w:pos="3240"/>
        </w:tabs>
        <w:ind w:left="3240" w:hanging="360"/>
      </w:pPr>
      <w:rPr>
        <w:rFonts w:ascii="Times New Roman" w:hAnsi="Times New Roman" w:hint="default"/>
      </w:rPr>
    </w:lvl>
    <w:lvl w:ilvl="5" w:tplc="FC3C2A7A" w:tentative="1">
      <w:start w:val="1"/>
      <w:numFmt w:val="bullet"/>
      <w:lvlText w:val="-"/>
      <w:lvlJc w:val="left"/>
      <w:pPr>
        <w:tabs>
          <w:tab w:val="num" w:pos="3960"/>
        </w:tabs>
        <w:ind w:left="3960" w:hanging="360"/>
      </w:pPr>
      <w:rPr>
        <w:rFonts w:ascii="Times New Roman" w:hAnsi="Times New Roman" w:hint="default"/>
      </w:rPr>
    </w:lvl>
    <w:lvl w:ilvl="6" w:tplc="151E93C2" w:tentative="1">
      <w:start w:val="1"/>
      <w:numFmt w:val="bullet"/>
      <w:lvlText w:val="-"/>
      <w:lvlJc w:val="left"/>
      <w:pPr>
        <w:tabs>
          <w:tab w:val="num" w:pos="4680"/>
        </w:tabs>
        <w:ind w:left="4680" w:hanging="360"/>
      </w:pPr>
      <w:rPr>
        <w:rFonts w:ascii="Times New Roman" w:hAnsi="Times New Roman" w:hint="default"/>
      </w:rPr>
    </w:lvl>
    <w:lvl w:ilvl="7" w:tplc="E5EAC68C" w:tentative="1">
      <w:start w:val="1"/>
      <w:numFmt w:val="bullet"/>
      <w:lvlText w:val="-"/>
      <w:lvlJc w:val="left"/>
      <w:pPr>
        <w:tabs>
          <w:tab w:val="num" w:pos="5400"/>
        </w:tabs>
        <w:ind w:left="5400" w:hanging="360"/>
      </w:pPr>
      <w:rPr>
        <w:rFonts w:ascii="Times New Roman" w:hAnsi="Times New Roman" w:hint="default"/>
      </w:rPr>
    </w:lvl>
    <w:lvl w:ilvl="8" w:tplc="82C2BC1A" w:tentative="1">
      <w:start w:val="1"/>
      <w:numFmt w:val="bullet"/>
      <w:lvlText w:val="-"/>
      <w:lvlJc w:val="left"/>
      <w:pPr>
        <w:tabs>
          <w:tab w:val="num" w:pos="6120"/>
        </w:tabs>
        <w:ind w:left="6120" w:hanging="360"/>
      </w:pPr>
      <w:rPr>
        <w:rFonts w:ascii="Times New Roman" w:hAnsi="Times New Roman" w:hint="default"/>
      </w:rPr>
    </w:lvl>
  </w:abstractNum>
  <w:num w:numId="1" w16cid:durableId="195691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33"/>
    <w:rsid w:val="000C6928"/>
    <w:rsid w:val="000E2AEE"/>
    <w:rsid w:val="00184F6A"/>
    <w:rsid w:val="001C06E7"/>
    <w:rsid w:val="001C407A"/>
    <w:rsid w:val="001D031D"/>
    <w:rsid w:val="001D15F0"/>
    <w:rsid w:val="001F00E6"/>
    <w:rsid w:val="00275466"/>
    <w:rsid w:val="002D0ED2"/>
    <w:rsid w:val="00321AB2"/>
    <w:rsid w:val="00352D02"/>
    <w:rsid w:val="003773E8"/>
    <w:rsid w:val="0039705D"/>
    <w:rsid w:val="003A505F"/>
    <w:rsid w:val="003C1DE1"/>
    <w:rsid w:val="003C78CE"/>
    <w:rsid w:val="003E5C76"/>
    <w:rsid w:val="00421D6D"/>
    <w:rsid w:val="0042527A"/>
    <w:rsid w:val="0047409D"/>
    <w:rsid w:val="00475672"/>
    <w:rsid w:val="004806DD"/>
    <w:rsid w:val="004D3C22"/>
    <w:rsid w:val="00542151"/>
    <w:rsid w:val="00543F95"/>
    <w:rsid w:val="00565FED"/>
    <w:rsid w:val="00575B41"/>
    <w:rsid w:val="005A136F"/>
    <w:rsid w:val="005A61B4"/>
    <w:rsid w:val="005E324F"/>
    <w:rsid w:val="00686418"/>
    <w:rsid w:val="006C1133"/>
    <w:rsid w:val="006F1EFC"/>
    <w:rsid w:val="006F6C7B"/>
    <w:rsid w:val="0074712D"/>
    <w:rsid w:val="00794CE5"/>
    <w:rsid w:val="007973A5"/>
    <w:rsid w:val="007E083E"/>
    <w:rsid w:val="009B5BFF"/>
    <w:rsid w:val="009D342B"/>
    <w:rsid w:val="00A7376F"/>
    <w:rsid w:val="00AA2023"/>
    <w:rsid w:val="00AD5964"/>
    <w:rsid w:val="00B17B17"/>
    <w:rsid w:val="00B455AB"/>
    <w:rsid w:val="00B71790"/>
    <w:rsid w:val="00BA1801"/>
    <w:rsid w:val="00BD1F4D"/>
    <w:rsid w:val="00BD7A13"/>
    <w:rsid w:val="00BE0FB5"/>
    <w:rsid w:val="00C123BC"/>
    <w:rsid w:val="00C30873"/>
    <w:rsid w:val="00C57CD3"/>
    <w:rsid w:val="00C66910"/>
    <w:rsid w:val="00C942EF"/>
    <w:rsid w:val="00CB04E7"/>
    <w:rsid w:val="00D12B08"/>
    <w:rsid w:val="00D35704"/>
    <w:rsid w:val="00D869CB"/>
    <w:rsid w:val="00DB733B"/>
    <w:rsid w:val="00DF6008"/>
    <w:rsid w:val="00DF6983"/>
    <w:rsid w:val="00DF726A"/>
    <w:rsid w:val="00E2034D"/>
    <w:rsid w:val="00E5389C"/>
    <w:rsid w:val="00E603F3"/>
    <w:rsid w:val="00E87FE7"/>
    <w:rsid w:val="00EA0B7E"/>
    <w:rsid w:val="00EC6990"/>
    <w:rsid w:val="00F13B94"/>
    <w:rsid w:val="00F57E02"/>
    <w:rsid w:val="00FA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22B5"/>
  <w15:chartTrackingRefBased/>
  <w15:docId w15:val="{07A31C14-033E-4736-8468-D157A20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8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0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15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94"/>
  </w:style>
  <w:style w:type="paragraph" w:styleId="Footer">
    <w:name w:val="footer"/>
    <w:basedOn w:val="Normal"/>
    <w:link w:val="FooterChar"/>
    <w:uiPriority w:val="99"/>
    <w:unhideWhenUsed/>
    <w:rsid w:val="00F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94"/>
  </w:style>
  <w:style w:type="character" w:customStyle="1" w:styleId="Heading1Char">
    <w:name w:val="Heading 1 Char"/>
    <w:basedOn w:val="DefaultParagraphFont"/>
    <w:link w:val="Heading1"/>
    <w:uiPriority w:val="9"/>
    <w:rsid w:val="00E5389C"/>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5389C"/>
  </w:style>
  <w:style w:type="character" w:customStyle="1" w:styleId="eop">
    <w:name w:val="eop"/>
    <w:basedOn w:val="DefaultParagraphFont"/>
    <w:rsid w:val="00E5389C"/>
  </w:style>
  <w:style w:type="character" w:customStyle="1" w:styleId="Heading2Char">
    <w:name w:val="Heading 2 Char"/>
    <w:basedOn w:val="DefaultParagraphFont"/>
    <w:link w:val="Heading2"/>
    <w:uiPriority w:val="9"/>
    <w:rsid w:val="004806DD"/>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4806DD"/>
    <w:rPr>
      <w:color w:val="0000FF"/>
      <w:u w:val="single"/>
    </w:rPr>
  </w:style>
  <w:style w:type="paragraph" w:styleId="PlainText">
    <w:name w:val="Plain Text"/>
    <w:basedOn w:val="Normal"/>
    <w:link w:val="PlainTextChar"/>
    <w:uiPriority w:val="99"/>
    <w:unhideWhenUsed/>
    <w:rsid w:val="004806D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06DD"/>
    <w:rPr>
      <w:rFonts w:ascii="Consolas" w:eastAsia="Calibri" w:hAnsi="Consolas" w:cs="Times New Roman"/>
      <w:sz w:val="21"/>
      <w:szCs w:val="21"/>
    </w:rPr>
  </w:style>
  <w:style w:type="table" w:styleId="TableGrid">
    <w:name w:val="Table Grid"/>
    <w:basedOn w:val="TableNormal"/>
    <w:uiPriority w:val="39"/>
    <w:rsid w:val="0048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06D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1D15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B7E"/>
    <w:rPr>
      <w:sz w:val="16"/>
      <w:szCs w:val="16"/>
    </w:rPr>
  </w:style>
  <w:style w:type="paragraph" w:styleId="CommentText">
    <w:name w:val="annotation text"/>
    <w:basedOn w:val="Normal"/>
    <w:link w:val="CommentTextChar"/>
    <w:uiPriority w:val="99"/>
    <w:unhideWhenUsed/>
    <w:rsid w:val="00EA0B7E"/>
    <w:pPr>
      <w:spacing w:line="240" w:lineRule="auto"/>
    </w:pPr>
    <w:rPr>
      <w:sz w:val="20"/>
      <w:szCs w:val="20"/>
    </w:rPr>
  </w:style>
  <w:style w:type="character" w:customStyle="1" w:styleId="CommentTextChar">
    <w:name w:val="Comment Text Char"/>
    <w:basedOn w:val="DefaultParagraphFont"/>
    <w:link w:val="CommentText"/>
    <w:uiPriority w:val="99"/>
    <w:rsid w:val="00EA0B7E"/>
    <w:rPr>
      <w:sz w:val="20"/>
      <w:szCs w:val="20"/>
    </w:rPr>
  </w:style>
  <w:style w:type="paragraph" w:styleId="CommentSubject">
    <w:name w:val="annotation subject"/>
    <w:basedOn w:val="CommentText"/>
    <w:next w:val="CommentText"/>
    <w:link w:val="CommentSubjectChar"/>
    <w:uiPriority w:val="99"/>
    <w:semiHidden/>
    <w:unhideWhenUsed/>
    <w:rsid w:val="00EA0B7E"/>
    <w:rPr>
      <w:b/>
      <w:bCs/>
    </w:rPr>
  </w:style>
  <w:style w:type="character" w:customStyle="1" w:styleId="CommentSubjectChar">
    <w:name w:val="Comment Subject Char"/>
    <w:basedOn w:val="CommentTextChar"/>
    <w:link w:val="CommentSubject"/>
    <w:uiPriority w:val="99"/>
    <w:semiHidden/>
    <w:rsid w:val="00EA0B7E"/>
    <w:rPr>
      <w:b/>
      <w:bCs/>
      <w:sz w:val="20"/>
      <w:szCs w:val="20"/>
    </w:rPr>
  </w:style>
  <w:style w:type="character" w:styleId="Emphasis">
    <w:name w:val="Emphasis"/>
    <w:basedOn w:val="DefaultParagraphFont"/>
    <w:uiPriority w:val="20"/>
    <w:qFormat/>
    <w:rsid w:val="00BD1F4D"/>
    <w:rPr>
      <w:i/>
      <w:iCs/>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1C407A"/>
    <w:pPr>
      <w:spacing w:before="120" w:after="120" w:line="240" w:lineRule="auto"/>
      <w:jc w:val="both"/>
    </w:pPr>
    <w:rPr>
      <w:rFonts w:ascii="Myriad Pro" w:eastAsia="Malgun Gothic" w:hAnsi="Myriad Pro"/>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1C407A"/>
    <w:rPr>
      <w:rFonts w:ascii="Myriad Pro" w:eastAsia="Malgun Gothic" w:hAnsi="Myriad Pro"/>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1C4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867">
      <w:bodyDiv w:val="1"/>
      <w:marLeft w:val="0"/>
      <w:marRight w:val="0"/>
      <w:marTop w:val="0"/>
      <w:marBottom w:val="0"/>
      <w:divBdr>
        <w:top w:val="none" w:sz="0" w:space="0" w:color="auto"/>
        <w:left w:val="none" w:sz="0" w:space="0" w:color="auto"/>
        <w:bottom w:val="none" w:sz="0" w:space="0" w:color="auto"/>
        <w:right w:val="none" w:sz="0" w:space="0" w:color="auto"/>
      </w:divBdr>
    </w:div>
    <w:div w:id="4872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pi.org.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29</cp:revision>
  <dcterms:created xsi:type="dcterms:W3CDTF">2023-03-16T10:27:00Z</dcterms:created>
  <dcterms:modified xsi:type="dcterms:W3CDTF">2023-04-11T18:44:00Z</dcterms:modified>
</cp:coreProperties>
</file>